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№90/24.02.2022 по гр. д. №3432/2021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90 </w:t>
        <w:tab/>
        <w:br/>
        <w:tab/>
        <w:t xml:space="preserve"/>
        <w:tab/>
        <w:br/>
        <w:tab/>
        <w:t xml:space="preserve"> Гр.София, 24.02.2022г.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втори февруари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N.3432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Държавен фонд „Земеделие“ срещу решение №.263062/13.05.21 по г. д.№9152/20 на СГС, ІІБс., с което е потвърдено решение №.72897/15.04.20 по г. д.№.10612/16 на СРС, ГО, 64с., за уважаване на предявените срещу касатора искове на М. Н. Н. с правно основание чл. 344 ал. 1 т. 2 и т. 3 КТ.</w:t>
        <w:tab/>
        <w:br/>
        <w:tab/>
        <w:t xml:space="preserve"/>
        <w:tab/>
        <w:br/>
        <w:tab/>
        <w:t xml:space="preserve">Съдът констатира, че, видно от справка на Главна Дирекция „Гражданска регистрация и административно обслужване“, ищецът М. Н. Н. е починал на 29.11.21 и е оставил за наследник Р. Д. Н., негова майка. Предвид изложеното на основание чл. 227 ГПК същата следва да бъде конституирана като негов приемник в процеса.</w:t>
        <w:tab/>
        <w:br/>
        <w:tab/>
        <w:t xml:space="preserve"/>
        <w:tab/>
        <w:br/>
        <w:tab/>
        <w:t xml:space="preserve">Същевременно, с оглед смъртта на ищеца /ответник по касационната жалба/, обуславяща невъзможността за евентуално /предвид изхода на спора по делото/ възстановяване на трудовоправната връзка между страните, производството по делото по претенцията по чл. 344 ал. 1 т. 2 КТ е недопустимо поради настъпила липса на правен интерес от нея. При това положение постановените от въззивния и първоинстанционния съд решения следва да бъдат обезсилени в тази им част и производството по нея да бъде прекратено. 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КОНСТИТУИРА на основание чл. 227 ГПК в правата на М. Н. Н. като негов приемник в процеса наследника му по закон Р. Д. Н., ЕГН [ЕГН], [населено място], [улица].</w:t>
        <w:tab/>
        <w:br/>
        <w:tab/>
        <w:t xml:space="preserve"/>
        <w:tab/>
        <w:br/>
        <w:tab/>
        <w:t xml:space="preserve">ОБЕЗСИЛВА решение №.263062/13.05.21 по г. д.№9152/20 на СГС, ІІ Б с., и решение №.72897/15.04.20 по г. д.№.10612/16 на СРС, ГО, 64с., в частта им по предявения от М. Н. Н. срещу ДФ“Земеделие“ иск с правно основание чл. 344 ал. 1 т. 2 КТ за възстановяване на заеманата преди уволнението работа и ПРЕКРАТЯВА производството по делото в тази част като недопустимо.</w:t>
        <w:tab/>
        <w:br/>
        <w:tab/>
        <w:t xml:space="preserve"/>
        <w:tab/>
        <w:br/>
        <w:tab/>
        <w:t xml:space="preserve">ДЕЛОТО ДА СЕ ДОКЛАДВА за произнасяне по останалата част на касационната жалба – с която се атакува решението на въззивния съд в частта по претенцията по чл. 344 ал. 1 т. 3 КТ - след уведомяването за настоящото определение.</w:t>
        <w:tab/>
        <w:br/>
        <w:tab/>
        <w:t xml:space="preserve"/>
        <w:tab/>
        <w:br/>
        <w:tab/>
        <w:t xml:space="preserve">Определението в частта, касаеща обезсилване и прекратяване, подлежи на обжалване пред друг състав на ВКС с частна жалба в едноседмичен срок от съобщаването.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