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№118/24.02.2022 по гр. д. №3523/2021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118</w:t>
        <w:tab/>
        <w:br/>
        <w:tab/>
        <w:t xml:space="preserve"/>
        <w:tab/>
        <w:br/>
        <w:tab/>
        <w:t xml:space="preserve">гр.София, 24.02.2022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първи февруари,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изслуша докладваното от съдия Ерик Василев гр. д.№ 3523 по описа за 2021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по касационна жалба от 12.04.2021 г. на „Лайт Кредит“ ООД чрез юрисконсулт В. Я. срещу решение № 260368/11.03.2021 г. по в. гр. д. № 3148/ 2020 г. на Окръжен съд Пловдив, с което се потвърждава решение № 260850/14.10.2020 г. по гр. д.№ 17751/2019 г. на Районен съд Пловдив и е уважен предявения иск на Й. Т. Т. против „Лайт Кредит“ ООД, на основание чл. 55, ал. 1 ЗЗД, за сумата 8226, 99 лева - платена без основание възнаградителна лихва по договор за заем № 5593/11.06.2014 г., ведно със законната лихва от 30.10.2019 г. до изплащане на сумата.</w:t>
        <w:tab/>
        <w:br/>
        <w:tab/>
        <w:t xml:space="preserve"/>
        <w:tab/>
        <w:br/>
        <w:tab/>
        <w:t xml:space="preserve">В касационната жалба се твърди, че въззивното решение е неправилно и постановено в нарушение на материалния закон, а в изложение към жалбата се поддържа, че са налице основанията по чл. 280, ал. 1 и ал. 2 ГПК за допускане на касационно обжалване по въпроса: „Евентуалното неспазване на изискванията на разпоредбите на чл. 10, чл. 11 и чл. 12 от Закона за потребителския кредит (ред. ДВ бр. 12.05.2010 г.) в съдържанието на договор за кредит, обезпечен с ипотека върху недвижим имот и сключен преди 23.07.2014 г., представлява ли основание да се обяви нищожността на този договор за кредит?“. Според касатора, съдът е обосновал решението си на законови разпоредби, които не намират приложение по отношение договора за кредит, а поставеният въпрос е от значение за точното прилагане на закона и за развитието на правото.</w:t>
        <w:tab/>
        <w:br/>
        <w:tab/>
        <w:t xml:space="preserve"/>
        <w:tab/>
        <w:br/>
        <w:tab/>
        <w:t xml:space="preserve">От Й. Т. Т. чрез адвокат К. К. от АК-Пловдив е подаден писмен отговор с доводи за недопустимост на касационната жалба, а евентуално - за липса на предпоставките за допускане на касационно обжалване по чл. 280, ал. 1 и 2 ГПК, като претендира разноски в производството. </w:t>
        <w:tab/>
        <w:br/>
        <w:tab/>
        <w:t xml:space="preserve"/>
        <w:tab/>
        <w:br/>
        <w:tab/>
        <w:t xml:space="preserve">Доводите за недопустимост на касационната жалба са неоснователни. Съгласно разпоредбата на чл. 113 ГПК /доп., ДВ бр. 100 от 2019 г./ делата по исковете на и срещу потребители се разглеждат като граждански по реда на общия исков процес, т. е. минималният праг за достъп до касация е предвидения за граждански дела, съгласно чл. 280, ал. 3, т. 1 ГПК. В случая е предявен иск с цена над 5000 лева, поради което въззивното решение не е изключено от касационен контрол, в който смисъл изрично се е произнесъл и Апелативен съд Пловдив с влязлото в сила определение по частно гр. д.№ 339/2021 г.</w:t>
        <w:tab/>
        <w:br/>
        <w:tab/>
        <w:t xml:space="preserve"/>
        <w:tab/>
        <w:br/>
        <w:tab/>
        <w:t xml:space="preserve">За да постанови решението, въззивният съд приема, че между страните е сключен договор за заем от 11.06.2014 г., за сумата от 15 000 лева с уговорено възнаграждение в размер на 3, 416 % месечно, обезпечен с договорна ипотека. С анекс от 08.07.2015 г., ищцата е договорила предоставяне на допълнителна сума от 8783, 92 лева, с който е рефинансиран първоначалния заем, но е предявила иск за връщане на заплатената възнаградителна лихва, тъй като има качеството потребител по смисъла на § 13, т. 1 ДР на ЗЗП. Въззивният съд е възприел изводите на първоинстанционния съд, че първоначалният договор за кредит е потребителски и не попада в изключенията на чл. 4 ЗПК, но при сключването му са нарушени предвидените формални изисквания на чл. 10, ал. 1 и чл. 11, т. 7-12 ЗПК, поради което е недействителен, а предявения иск за недължимо платената възнаградителна лихва е основателен.</w:t>
        <w:tab/>
        <w:br/>
        <w:tab/>
        <w:t xml:space="preserve"/>
        <w:tab/>
        <w:br/>
        <w:tab/>
        <w:t xml:space="preserve">При тези фактически и правни изводи, настоящият състав на Върховния касационен съд намира, че е налице основание за допускане на касационно обжалване поради „очевидна неправилност“ на решението по чл. 280, ал. 2 ГПК, засягаща търсената от страните защита. Въззивният съд в случая обосновава крайните си изводи с нормата на чл. 4 от Закона за потребителския кредит /ДВ бр. 35 от 2014 г., в сила от 23.07.2014 г., /, според която разпоредбите на чл. 10, ал. 1 и чл. 11, ал. 1, т. 7-12 ЗПК се прилагат и по обезпечените с ипотека договори за кредит, т. е. решаващият състав на съда е приложил редакция на закона, която не е действала при сключване на договора за заем от 11.06.2014 г. Налице е „очевидна неправилност“ на решението по смисъла на чл. 280, ал. 2, пр. 3 ГПК, тъй като е нарушен принципът на законност в гражданския процес (чл. 5 ГПК).</w:t>
        <w:tab/>
        <w:br/>
        <w:tab/>
        <w:t xml:space="preserve"/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решение № 260368/11.03.2021 г. по в. гр. д. № 3148/ 2020 г. на Окръжен съд Пловдив.</w:t>
        <w:tab/>
        <w:br/>
        <w:tab/>
        <w:t xml:space="preserve"/>
        <w:tab/>
        <w:br/>
        <w:tab/>
        <w:t xml:space="preserve">УКАЗВА на „ЛАЙТ КРЕДИТ“ ООД, ЕИК 201015391, чрез юрисконсулт В. Я., в едноседмичен срок да представи доказателства за платена държавна такса по сметката на Върховния касационен съд в размер на 164, 54 (сто шестдесет и четири лева, петдесет и четири стотинки) лева.</w:t>
        <w:tab/>
        <w:br/>
        <w:tab/>
        <w:t xml:space="preserve"/>
        <w:tab/>
        <w:br/>
        <w:tab/>
        <w:t xml:space="preserve">След представяне на доказателства за внесена държавна такса, делото да се докладва на председателя на Четвърто гражданско отделение на Върховния касационен съд за насрочване в открито заседание.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