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№75/23.02.2022 по ч. търг. д. №240/2022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75</w:t>
        <w:tab/>
        <w:br/>
        <w:tab/>
        <w:t xml:space="preserve"/>
        <w:tab/>
        <w:br/>
        <w:tab/>
        <w:t xml:space="preserve"> Гр. София, 23.02.2022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четиринадесети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съдията Николова ч. т.д. №240 по описа за 2022г.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 от ГПК. </w:t>
        <w:tab/>
        <w:br/>
        <w:tab/>
        <w:t xml:space="preserve"/>
        <w:tab/>
        <w:br/>
        <w:tab/>
        <w:t xml:space="preserve"> Постъпила е частна жалба от „Топлофикация Шумен“ ЕАД / в несъстоятелност/ срещу разпореждане №593 от 09.11.2021г. по в. т.д. №611/2021г. на Варненски апелативен съд, ТО, за връщане на неговата касационна жалба вх.№3890/26.10.2021г. против решение №122 от 25.10.2021г. по същото дело. С него е потвърдено постановеното от съда по несъстоятелността по реда на чл. 717з ал. 1 от ТЗ постановление за възлагане №260008/20.09.2021г. по т. д.№443/2019г. на Варненски окръжен съд.</w:t>
        <w:tab/>
        <w:br/>
        <w:tab/>
        <w:t xml:space="preserve"/>
        <w:tab/>
        <w:br/>
        <w:tab/>
        <w:t xml:space="preserve"> Частният жалбоподател счита разпореждането за неправилно. Излага доводи, че не е взето предвид направеното от купувача плащане на 25.06.2021г. и допуснатото нарушение на нормата чл. 717з ал. 1 от ТЗ.</w:t>
        <w:tab/>
        <w:br/>
        <w:tab/>
        <w:t xml:space="preserve"/>
        <w:tab/>
        <w:br/>
        <w:tab/>
        <w:t xml:space="preserve"> Частната жалба е депозирана в срока по чл. 275 от ГПК и е допустима. Разгледана по същество е неоснователна.</w:t>
        <w:tab/>
        <w:br/>
        <w:tab/>
        <w:t xml:space="preserve"/>
        <w:tab/>
        <w:br/>
        <w:tab/>
        <w:t xml:space="preserve"> Правилно Варненският апелативен съд е приел, че постановеното от него решение не подлежи на обжалване. Съгласно задължителните разяснения в т. 6 от ТР №1/2017 от 03.12.2018г. по тълк. д.№1/2017г. на ОСТК на ВКС обжалваемостта на съдебните актове винаги е предмет на изрична регламентация с императивни процесуални норми. Такава регламентация по отношение на актовете на окръжните съдилища, постановени в производството по несъстоятелност, се съдържа в разпоредбите на чл. 613а, ал. 1 и ал. 3 от ТЗ. В чл. 613а, ал. 1 от ТЗ са изброени изчерпателно актовете (решения и определения), които подлежат на обжалване по общия ред на ГПК. За всички останали актове в ал. 3 е предвидено, че подлежат на обжалване само пред съответния апелативен съд по съответния ред на ГПК. По отношение на тази втора група актове е въведено изключение от общия ред на ГПК, като те не подлежат на касационно обжалване </w:t>
        <w:tab/>
        <w:br/>
        <w:tab/>
        <w:t xml:space="preserve"/>
        <w:tab/>
        <w:br/>
        <w:tab/>
        <w:t xml:space="preserve"> Постановлението за възлагане на Варненски окръжен съд е акт на съда по несъстоятелността, който не е сред изрично изброените в чл. 613а ал. 1 от ТЗ и затова не подлежи на касационно обжалване по общия ред на ГПК. Предвиденият в Търговския закон инстанционен контрол в случая е изчерпан с постановяване на въззивния акт от Варненски апелативен съд, с който е разгледана по същество жалбата на „Топлофикация Шумен“ ЕАД /н./ срещу постановление за възлагане №260008/20.09.2021г. по т. д.№443/2019г. на Варненски окръжен съд. Поради това и правилно Варненски апелативен съд е върнал подадената от „Топлофикация Шумен“ ЕАД /н./ касационна жалба като недопустима. </w:t>
        <w:tab/>
        <w:br/>
        <w:tab/>
        <w:t xml:space="preserve"/>
        <w:tab/>
        <w:br/>
        <w:tab/>
        <w:t xml:space="preserve"> С оглед изложеното обжалваното разпореждане №593 от 09.11.2021г. по в. т.д.№611/2021г. на Варненски апелативен съд следва да бъде потвърдено като правилно. </w:t>
        <w:tab/>
        <w:br/>
        <w:tab/>
        <w:t xml:space="preserve"/>
        <w:tab/>
        <w:br/>
        <w:tab/>
        <w:t xml:space="preserve"> Предвид горното, ВКС, Търговска колегия, състав на І т. о.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ПОТВЪРЖДАВА разпореждане №593 от 09.11.2021г. по в. т.д.№611/2021г. на Варненски апелативен съд, 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