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№60/22.02.2022 по гр. д. №5124/2021 на ВКС, ГК, IV г.о., докладвано от съдия Мария Христова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60</w:t>
        <w:tab/>
        <w:br/>
        <w:tab/>
        <w:t xml:space="preserve"/>
        <w:tab/>
        <w:br/>
        <w:tab/>
        <w:t xml:space="preserve">гр. София, 22.02.2022 г.</w:t>
        <w:tab/>
        <w:br/>
        <w:tab/>
        <w:t xml:space="preserve"/>
        <w:tab/>
        <w:br/>
        <w:tab/>
        <w:t xml:space="preserve"> ВЪРХОВНИЯТ КАСАЦИОНЕН СЪД, Четвърто гражданско отделение, в закрито заседание на десети февруари през две хиляди двадесет и втора година, в състав:</w:t>
        <w:tab/>
        <w:br/>
        <w:tab/>
        <w:t xml:space="preserve"/>
        <w:tab/>
        <w:br/>
        <w:tab/>
        <w:t xml:space="preserve">ПРЕДСЕДАТЕЛ: АЛБЕНА БОНЕВА</w:t>
        <w:tab/>
        <w:br/>
        <w:tab/>
        <w:t xml:space="preserve"/>
        <w:tab/>
        <w:br/>
        <w:tab/>
        <w:t xml:space="preserve"> ЧЛЕНОВЕ: БОЯН ЦОНЕВ</w:t>
        <w:tab/>
        <w:br/>
        <w:tab/>
        <w:t xml:space="preserve"/>
        <w:tab/>
        <w:br/>
        <w:tab/>
        <w:t xml:space="preserve"> МАРИЯ ХРИСТОВА</w:t>
        <w:tab/>
        <w:br/>
        <w:tab/>
        <w:t xml:space="preserve"/>
        <w:tab/>
        <w:br/>
        <w:tab/>
        <w:t xml:space="preserve"> като разгледа, докладваното от съдия М.Христова гр. дело №5124 по описа за 2021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307 ГПК.</w:t>
        <w:tab/>
        <w:br/>
        <w:tab/>
        <w:t xml:space="preserve"/>
        <w:tab/>
        <w:br/>
        <w:tab/>
        <w:t xml:space="preserve">Делото е образувано по молба вх.№ 13715/20.08.2021г. Р. Ж. Б., чрез адвокат С. П., за отмяна на влязлото в сила решение №94/25.06.2021г. по в. г.д.№6538/2021г. на Софийски градски съд, с което е отхвърлена жалба вх.№24748/02.04.2021г. на В. Б. А. срещу Постановление за възлагане от 17.03.2021г. по изп. д.№20148510401383.</w:t>
        <w:tab/>
        <w:br/>
        <w:tab/>
        <w:t xml:space="preserve"/>
        <w:tab/>
        <w:br/>
        <w:tab/>
        <w:t xml:space="preserve">Молителят твърди, че е бил лишен от възможността да участва в производството. Същият е внесъл становище, чрез частния съдебен изпълнител, което не е разгледано от въззивния съд и е върнато на частния съдебен изпълнител, като е оставено извън очертания предмет на делото. Излага още, че считано от 31.08.2020г. производството по изп. д.№20148510401383 е спряно на основание издадена обезпечителна заповед по г. д.№23156/2020г. на Софийски районен съд. Тази заповед е била обжалвана от един от взискателите „И. к.“ АД, по която жалба е образувано ч. г.д.№13557/2020г. на Софийски градски съд. При разглеждане на последното дело молителят не е бил надлежно представляван – не е изразил становище, нито са връчени преписи от книжата по делото на определения му особен представител, с което е нарушено правото му на участие в производството. Посоченото обстоятелство, както и последващите действия по изпълнителното дело – отказ на съдебния изпълнител да прекрати производството и администрирането на жалбата срещу него са довели до нарушаване правата и законните интереси на молителя в производството по г. д.№6538/2021г. на Софийски градски съд. Сочи още, че спирането на принудителното изпълнение по делото означава, че не могат да се извършват никакви действия, включително и по администриране на жалби, докато не бъде издадено постановление за възобновяване на производството, каквото липсва. Ето защо, въззивният съд постановил решението не е бил компетентен да се произнася по жалба, която е администрирана при спряно изпълнително производство. </w:t>
        <w:tab/>
        <w:br/>
        <w:tab/>
        <w:t xml:space="preserve"/>
        <w:tab/>
        <w:br/>
        <w:tab/>
        <w:t xml:space="preserve">По същество моли молбата му да бъде уважена, тъй като с произнасянето на въззивния съд, който не е разгледал и не се е произнесъл по депозираното възражение е нарушил правото му на участие в производството, което е основание за отмяна по реда на чл. 303, ал. 1, т. 5 от ГПК. Претендира присъждане на направените разноски.</w:t>
        <w:tab/>
        <w:br/>
        <w:tab/>
        <w:t xml:space="preserve"/>
        <w:tab/>
        <w:br/>
        <w:tab/>
        <w:t xml:space="preserve">Ответникът по молбата „И. к.“ АД, населено място с писмен отговор, чрез адвокат К. Д., изразява становище за недопустимост, а в условие на евентуалност за неоснователност на молбата. Липсва интерес от отмяната, тъй като основният иск, който е предявен по г. д.№53296/2020г. на Софийски градски съд е оттеглен от самия ищец. По същество моли производството да бъде прекратено, а в условие на евентуалност искането отхвърлено. </w:t>
        <w:tab/>
        <w:br/>
        <w:tab/>
        <w:t xml:space="preserve"/>
        <w:tab/>
        <w:br/>
        <w:tab/>
        <w:t xml:space="preserve">Ответниците „В. П.“ Е., населено място и „Р. И.“ Е., населено място, представлявани от управителя Р. Ж. Б., с писмени отговори изразяват становище за допустимост и основателност на молбата. По същество молят същата да бъде уважена. </w:t>
        <w:tab/>
        <w:br/>
        <w:tab/>
        <w:t xml:space="preserve"/>
        <w:tab/>
        <w:br/>
        <w:tab/>
        <w:t xml:space="preserve">Ответникът по молбата В. Б. А. с писмен отговор, чрез адвокат С. П., изразява становище за допустимост и основателност на молбата. По същество моли същата да бъде уважена, като решението бъде отменено, а делото върнато за разглеждане от друг състав на Софийски градски съд с указания за провеждане на производството при надлежно представляване и законосъобразно процесуално представителство на молителя. </w:t>
        <w:tab/>
        <w:br/>
        <w:tab/>
        <w:t xml:space="preserve"/>
        <w:tab/>
        <w:br/>
        <w:tab/>
        <w:t xml:space="preserve">Съдът намира, че молбата е подадена в срока по чл. 305, ал. 1, т. 5 от ГПК, изхожда от легитимна страна и отговаря на изискванията по чл. 306 ГПК, но е подадена срещу акт, който не подлежи на отмяна по реда на Глава 24 от ГПК. </w:t>
        <w:tab/>
        <w:br/>
        <w:tab/>
        <w:t xml:space="preserve"/>
        <w:tab/>
        <w:br/>
        <w:tab/>
        <w:t xml:space="preserve">Влязлото в сила съдебно решение, чиято отмяна се иска от молителя е постановено по реда на чл. 435 от ГПК, по подадена жалба срещу действията на частен съдебен изпълнител в рамките на образуваното изпълнително производство. Производството по чл. 435 от ГПК е способ за защита срещу незаконосъобразните действия или откази на съдебния изпълнител по осъществяваното от него принудителното изпълнение. Предмет на разглеждане не е съществуването на субективното материално право, което евентуално би било засегнато от изпълнението, а преценката на съда се свежда единствено до законосъобразността на конкретното действие. Постановеното решение не се ползва със сила на пресъдено нещо и по отношение на законосъобразността на оспорените действия на частния съдебен изпълнител. Предвид изложеното, влезлите в сила съдебни решения, постановени като краен акт по такива производства, не подлежат на отмяна по реда гл. Х. (чл. 303-309) от ГПК. В този смисъл са и задължителните разяснения, дадени с т. 3 и мотивите към нея от тълкувателно решение №7/2014 от 31.07.2017 г. на ОСГТК на ВКС.</w:t>
        <w:tab/>
        <w:br/>
        <w:tab/>
        <w:t xml:space="preserve"/>
        <w:tab/>
        <w:br/>
        <w:tab/>
        <w:t xml:space="preserve">Ето защо, настоящият състав на съда намира, че молбата за отмяна на решението постановено от Софийски градски съд по реда на чл. 435 от ГПК е недопустима и като такава следва да бъде оставена без разглеждане, а образуваното въз основа на нея производство следва да бъде прекратено.</w:t>
        <w:tab/>
        <w:br/>
        <w:tab/>
        <w:t xml:space="preserve"/>
        <w:tab/>
        <w:br/>
        <w:tab/>
        <w:t xml:space="preserve">По изложените съображения, съдът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РАЗГЛЕЖДАНЕ молба вх.№ 13715/20.08.2021г. Р. Ж. Б., чрез адвокат С. П., за отмяна на влязлото в сила решение №94/25.06.2021г. по в. г.д.№6538/2021г. на Софийски градски съд, с което е отхвърлена жалба вх.№24748/02.04.2021г. на В. Б. А. срещу Постановление за възлагане от 17.03.2021г. по изп. д.№20148510401383.</w:t>
        <w:tab/>
        <w:br/>
        <w:tab/>
        <w:t xml:space="preserve"/>
        <w:tab/>
        <w:br/>
        <w:tab/>
        <w:t xml:space="preserve">ПРЕКРАТЯВА производството по г. д.№5124/2021г. по описа на Върховния касационен съд, четвърто гражданско отделение.</w:t>
        <w:tab/>
        <w:br/>
        <w:tab/>
        <w:t xml:space="preserve"/>
        <w:tab/>
        <w:br/>
        <w:tab/>
        <w:t xml:space="preserve">ОПРЕДЕЛЕНИЕТО може да се обжалва с частна жалба в едноседмичен срок от съобщението пред друг тричленен състав на Върховния касационен съд.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