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№96/22.02.2022 по търг. д. №910/2021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 </w:t>
        <w:tab/>
        <w:br/>
        <w:tab/>
        <w:t xml:space="preserve"/>
        <w:tab/>
        <w:br/>
        <w:tab/>
        <w:t xml:space="preserve"> № 96</w:t>
        <w:tab/>
        <w:br/>
        <w:tab/>
        <w:t xml:space="preserve"/>
        <w:tab/>
        <w:br/>
        <w:tab/>
        <w:t xml:space="preserve"> гр. София, 22.02.2022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февруари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910 по описа за 2021г.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ищците Ж. М. Ж. и Т. С. Ж. чрез процесуален представител адв. Н. М. срещу решение № 174 от 18.09.2020г. по в. т. дело № 209/2020г. на Апелативен съд Велико Търново. С въззивния съдебен акт след частична отмяна на решение № 46 от 06.03.2020г. по т. дело № 70/2019г. на Окръжен съд Плевен са отхвърлени предявените от Ж. М. Ж. и Т. С. Ж. против Застрахователно акционерно дружество „Булстрад Виена иншурънс груп“ искове с правно основание чл. 226, ал. 1 КЗ /отм./ за сумите по 30 000 лв. всеки от тях – обезщетение за неимуществени вреди от смъртта на баба им Т. М. Н., починала на 07.04.2016г., ведно със законната лихва върху тези суми, считано от 07.04.2016г. до окончателното плащане, по 30 000 лв. всеки от тях - обезщетение за неимуществени вреди от смъртта на дядо им Ж. С. Н., починал на 27.04.2016г., ведно със законната лихва върху тези суми, считано от 27.04.2016г. до окончателното плащане. С решението на Апелативен съд Велико Търново е потвърдено първоинстанционното решение в останалата част, с която са отхвърлени предявените от Ж. М. Ж. и Т. С. Ж. против Застрахователно акционерно дружество „Булстрад Виена иншурънс груп“ искове с правно основание чл. 226, ал. 1 КЗ /отм./ за заплащане на сумите над 30 000 лв. до 100 000 лв. всеки от тях – обезщетение за неимуществени вреди от смъртта на баба им Т. М. Н., починала на 07.04.2016г., ведно със законната лихва върху тези суми, считано от 07.04.2016г. до окончателното плащане, над 30 000 лв. до 100 000 лв. всеки от тях - обезщетение за неимуществени вреди от смъртта на дядо им Ж. С. Н., починал на 27.04.2016г., ведно със законната лихва върху тези суми, считано от 27.04.2016г. до окончателното плащане. </w:t>
        <w:tab/>
        <w:br/>
        <w:tab/>
        <w:t xml:space="preserve"/>
        <w:tab/>
        <w:br/>
        <w:tab/>
        <w:t xml:space="preserve"> Касаторите правят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приложено към нея изложение по чл. 284, ал. 3, т. 1 ГПК касаторите релевират доводи за допускане на касационно обжалване на въззивното решение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Касаторите се позовават и на очевидна неправилност на въззивното решение – основание по чл. 280, ал. 2, предл. 1 ГПК. Сочат следните правни въпроси: </w:t>
        <w:tab/>
        <w:br/>
        <w:tab/>
        <w:t xml:space="preserve"/>
        <w:tab/>
        <w:br/>
        <w:tab/>
        <w:t xml:space="preserve"> 1. Кои са критериите, включени в понятието „само по изключение“, визирано в Тълкувателно решение № 1/21.06.2018г. по тълк. д. № 2/2016г. на ОСНГТК на ВКС относно кръга лица, имащи право на обезщетение за неимуществени вреди? Тези критерии базирани ли са на конкретни обективни обстоятелства и какви са те и следва ли съдът да изложи мотиви за тях? Традиционните за българското общество отношения между баба/дядо и внуци, взаимопомощ при отглеждането на внуците, наличието на особено близка привързаност между тях, връзките помежду им, които се характеризират с взаимна обич, морална подкрепа, духовна и емоционална близост, обитаването на едно и също жилище покриват ли изведените в т. 1 от Тълкувателно решение № 1/21.06.2018г. по тълк. д. № 2/2016г. на ОСНГТК на ВКС критерии за изключителност като предпоставка за признаване правото на внуците да получат обезщетение за неимуществени вреди от причинената при деликт смърт на бабата/дядото?</w:t>
        <w:tab/>
        <w:br/>
        <w:tab/>
        <w:t xml:space="preserve"/>
        <w:tab/>
        <w:br/>
        <w:tab/>
        <w:t xml:space="preserve"> 2. Дължи ли се обезщетение на ищците /внуци на починалите при процесното ПТП/ и при събраните по делото доказателства, с оглед на разясненията, дадени в Тълкувателно решение № 1/21.06.2018г. по тълк. д. № 2/2016г. на ОСНГТК на ВКС за особено близка връзка с починалите?</w:t>
        <w:tab/>
        <w:br/>
        <w:tab/>
        <w:t xml:space="preserve"/>
        <w:tab/>
        <w:br/>
        <w:tab/>
        <w:t xml:space="preserve"> 3. Следва ли въззивният съд да обсъди всички доказателства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w:t>
        <w:tab/>
        <w:br/>
        <w:tab/>
        <w:t xml:space="preserve"/>
        <w:tab/>
        <w:br/>
        <w:tab/>
        <w:t xml:space="preserve"> Касаторът поддържа, че поставените въпроси в т. 1 и т. 2 от изложението са от значение за точното прилагане на закона, както и за развитието на правото, тъй като липсва изрична нормативна уредба /чл. 280, ал. 1, т. 3 ГПК/, а въпросът по т. 3 от изложението е решен в противоречие с решение № 212/01.02.2012г. по т. д. № 1106/2010г. на ВКС, ТК, II т. о., решение № 24/28.01.2010г. по гр. д. № 4744/2008г. на ВКС, ГК, II г. о., Тълкувателно решение № 1/2001г. на ОСГК на ВКС, решение № 57/02.03.2011г. по гр. д. № 1416/2010г. на ВКС, ГК, III г. о., решение № 324/22.04.2010г. по гр. д. № 1413/2009г. на ВКС, ГК, IV г. о. </w:t>
        <w:tab/>
        <w:br/>
        <w:tab/>
        <w:t xml:space="preserve"/>
        <w:tab/>
        <w:br/>
        <w:tab/>
        <w:t xml:space="preserve"> Ответникът Застрахователно акционерно дружество „Булстрад Виена иншурънс груп“, [населено място] чрез процесуален представител юрисконсулт Н. Н. оспорва касационната жалба, поддържа становище за правилност на въззивното решение и за липса на твърдените основания за допускане на касационно обжалване по съображения, изложени в писмен отговор. Претендира присъждане на направените разноски и юрисконсултско възнаграждение за касационното производство. </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 </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Въззивният съд е приел въз основа на влязла в сила присъда № 8/10.03.2017г. по н. о. х. д. № 37/2017г. на Окръжен съд Ловеч, че М. Ж. С. при управление на лек автомобил „Опел Зафира“, с рег. [рег. номер на МПС] , негова собственост, на 07.04.2016г. около 14.30 ч. на автомагистрала „Х.“, в посока София - Варна при км 75+400, в района около [населено място], Л. област е нарушил правилата за движение, регламентирани в чл. 20, ал. 1 ЗДвП – въпреки задължението си като водач да контролира непрекъснато пътното превозно средство, което управлява, изгубил контрол над същото и по непредпазливост е причинил смъртта на Т. М. Н. и Ж. С. Н.. Съдебният състав е констатирал, че починалите са баба и дядо на ищците Ж. М. Ж. и Т. С. Ж.. Приел е за безспорно наличието на застраховка „Гражданска отговорност“ на автомобилистите № ВС/03/115001867042 за управлявания от делинквента автомобил, със срок на действие от 23.07.2015г. до 22.07.2016г., в ответното Застрахователно акционерно дружество „Булстрад Виена иншурънс груп“. </w:t>
        <w:tab/>
        <w:br/>
        <w:tab/>
        <w:t xml:space="preserve"/>
        <w:tab/>
        <w:br/>
        <w:tab/>
        <w:t xml:space="preserve">Въззивната инстанция е обсъдила заключенията на единичната и тройната съдебно-психологична експертиза и е приела, че ищецът вследствие на инцидента е изпитал силен шок от загубата на близките си, у него е възникнала остра психологическа травма, която е оказала негативно влияние върху психическото му състояние, възпрепятстваща нормалното му социално функциониране за определен период, но към момента на изготвяне на заключенията психичното здраве на ищеца е възстановено, той изпитва тъга, която емоция не е хронифицирана, не е водеща и е нормално психологично явление при внезапната загуба на близки. По отношение на ищцата съдебният състав въз основа на заключенията на единичната и тройната съдебно-психологична експертиза е установил, че при нея е налице личностова диспозиция за по-голяма уязвимост и податливост на негативни въздействия и стрес и фрустрация, което е предпоставка за по-трудното и продължително преживяване на неблагоприятни житейски събития с трансформиране на преживявания стрес в дистрес и психотравма за личността, което налага индивидуална необходимост при нея от външна специализирана помощ и подкрепа от специалисти в сферата на психичното здраве. Констатирал е, че вследствие на инцидента ищцата е успяла да преработи на психологично ниво психотравмата, причинена й от смъртта на нейните близки, не се регистрират актуални прояви на дистрес и към момента на заключенията психичният комфорт на ищцата е възстановен. Въззивната инстанция е приела, че актуалните психометрични изследвания и данните от проведените оценъчно психологично интервю и наблюдение, както и липсата на данни за посещение и лечение от специалисти, свързани с психичното здраве, насочват към нормално социално функциониране на двамата ищци. </w:t>
        <w:tab/>
        <w:br/>
        <w:tab/>
        <w:t xml:space="preserve"/>
        <w:tab/>
        <w:br/>
        <w:tab/>
        <w:t xml:space="preserve">За установяване на отношенията между ищците и техните баба и дядо, починали при процесното пътно-транспортно произшествие /ПТП/, и търпените от ищците болки и страдания от тяхната смърт, въззивната инстанция е обсъдила подробно показанията на разпитаните свидетели П. С. /майка на ищцата/, А. Д. /баба по майчина линия на ищцата/ и А. С. /майка на ищеца/, преценила ги е съгласно чл. 172 ГПК и въз основа на тях е приела, че ищците и починалите поддържали близки и топли отношения, ищците от малки били гледани от баба си и дядо си, Ж. М. Ж. живеел с родителите си и починалите си баба и дядо в едно домакинство, Т. С. Ж., независимо, че живеела в [населено място], всяка събота и неделя ходела на гости при баба си и дядо си в [населено място], отношенията между ищците и починалите Т. Н. и Ж. Н. се характеризирали с обичайната за тази връзка взаимна обич, морална подкрепа, духовна и емоционална близост. </w:t>
        <w:tab/>
        <w:br/>
        <w:tab/>
        <w:t xml:space="preserve"/>
        <w:tab/>
        <w:br/>
        <w:tab/>
        <w:t xml:space="preserve">След анализ на събраните доказателства съдебният състав е заключил, че въз основа на тях не може да се приеме, че създадените взаимоотношения между ищците и техните баба и дядо, починали при процесното ПТП, представляват такава трайна и извънредна емоционална връзка, която да покрива предвиденото в Тълкувателно решение № 1/21.06.2018г. по тълкувателно дело № 1/2016 г. на ОСНГТК на ВКС на РБ изключение. Изложил е съображения, че при наличие на живи родители, с които ищците са в отлични отношения, не може да се приеме, че най-близките им хора са били дядо им и баба им, нито може да се приеме, че баба им и дядо им са нямали други близки, които да ги обичат и да се грижат за тях. Въззивният съд е отчел претърпените от ищците болки и страдания, продължаващата тъга, но е направил извод, че същите не са от вида на тези, които подлежат на репариране по изключение по смисъла на горепосоченото Тълкувателно решение. Посочил е, че обстоятелството, че ищците и починалите са поддържали близки и топли отношения, живеели са в едно домакинство, прекарвали много време заедно, действително илюстрира положителната емоционална връзка, обич и привързаност, но не и отношения, заместващи отношенията им с най-близките от тесния семеен кръг – техните родители. Въз основа на изложените съображения съдебният състав е направил извод, че ищците не са материалноправно легитимирани да получат претендираното обезщетение – не е установено наличие на особена близка привързаност, трайна и дълбока емоционална връзка с починалите, породила значителни душевни болки и страдания, извън традиционно присъщите за родствената връзка, поради което принципът на справедливостта не налага включването на ищците в кръга на най-близките лица, имащи право на обезщетение за неимуществени вреди от смъртта на баба им Т. М. Н. и дядо им Ж. С. Н..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посочените в т. 1 и т. 2 от изложението към касационната жалба въпроси по чл. 280, ал. 1, т. 3 ГПК е неоснователен. Съгласно т. 4 на Тълкувателно решение № 1/19.02.2010г. по тълк. дело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Формулираните в т. 1 от изложението въпроси се отнасят до материално легитимираните лица, имащи право да получат обезщетение за неимуществени вреди от причинена смърт на техен близък, отговор на които е даден в Тълкувателно решение № 1/21.06.2018г. по тълк. дело № 1/2016г. на ОСНГТК на ВКС. В цитираното Тълкувателно решение е прието, че материално легитимирани да получат обезщетение за неимуществени вреди от причинена смърт на техен близък са лицата, посочени в ППВС № 4/15.05.1961г. и ППВС № 5/24.11.1969г. и по изключение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изрично е посочено, че следва да се отчитат конкретните житейски обстоятелства, поради които привързаността между братя и сестри, баби/дядовци и внуци е станала толкова силна, че загубата на родственика е причинила страдания, надхвърлящи по интензитет и времетраене обичайно присъщите. Преценката за наличие на такива обстоятелства се извършва въз основа на съответните конкретни доказателства по всяко отделно дело. В различни, постановени по реда на чл. 290 ГПК решения, ВКС е анализирал различни житейски ситуации, при които привързаността между внуци/внучки и баби/дядовци е обусловила особено силна привързаност, тъй като отношенията помежду им са били със съдържание, наподобяващо връзката родител – дете, или отглеждането на внук/внучка от баба/дядо поради болест, работа в чужбина или друга обективна пречка за родителите е изградила връзка, също наподобяваща тази родител - дете. Разяснил е, че близка привързаност може да съществува между починалия и неговите братя и сестри, баби/дядовци и внуци. Традиционно в българското общество тези връзки се характеризират с взаимна обич, морална подкрепа, духовна и емоционална близост, но когато поради специфични обстоятелства тези традиционни отношения станат изключителни, тогава смъртта на единия от родствениците може да причини на другия морални болки и страдания, надхвърлящи нормално присъщите за съответната родствена връзка. В настоящия случай въззивният съд е обсъдил събраните доказателства и въз основа на тях, при спазване на константната практика на ВКС е направил извод, че по делото не е установено наличието на особени житейски обстоятелства, които да са довели до една по-силна и трайна емоционална връзка, даваща право на ищците да получат претендираното обезщетение. Дадените с посоченото Тълкувателно решение и съдебни актове по чл. 290 ГПК разрешения са съобразени изцяло от въззивния съд, поради което не е налице твърдяното от касатора отклонение от практика на ВКС.</w:t>
        <w:tab/>
        <w:br/>
        <w:tab/>
        <w:t xml:space="preserve"/>
        <w:tab/>
        <w:br/>
        <w:tab/>
        <w:t xml:space="preserve">Формулираният в т. 2 от изложението към касационната жалба въпрос не може да обуслови допускане на касационен контрол на обжалвания въззивен съдебен акт, тъй като е относим към правилността на решението, която не е предмет на разглеждане в селективната фаза на касационното производство. Отговорът на този въпрос зависи от конкретните доказателства, а установяването на конкретните факти въз основа на доказателствата и тяхната преценка е от значение за обосноваността на съдебното решение и касае правилността на постановения съдебен акт. В тази връзка оплакванията на касаторите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ab/>
        <w:br/>
        <w:tab/>
        <w:t xml:space="preserve">Неоснователен е и доводът на касаторите за допускане на касационно обжалване на решението на Апелативен съд Велико Търново по посочените в т. 3 от изложението към касационната жалба правни въпроси. Съгласно константната практика на ВКС, обективирана в Тълкувателно решение № 1/2013г. от 09.12.2013г. по тълк. дело № 1/2013г. на ВКС, ОСГТК и множество решения,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при постановяване на обжалваното решение въззивният съд не се е отклонил от съдебната практика на ВКС, като в изпълнение на служебното начало и правомощията си по чл. 269 ГПК, разяснени в Тълкувателно решение № 1 от 09.12.2013г. на ВКС по тълк. дело № 1/2013г., ОСГТК, е обсъдил изложените във въззивната жалба и отговора възражения и оплаквания, анализирал е преценените като релевантни за спора доказателства, подробно е обсъдил заключенията на единичните и тройните съдебно-психологични експертизи и свидетелските показания съобразно чл. 172 ГПК. Правилността на извършената от въззивната инстанция преценка не се обхваща от приложното поле на разпоредбата на чл. 280, ал. 1 ГПК и не е предмет на контрол в производството по чл. 288 ГПК,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 281 ГПК, но не и основания по чл. 288, ал. 1 ГПК.</w:t>
        <w:tab/>
        <w:br/>
        <w:tab/>
        <w:t xml:space="preserve"/>
        <w:tab/>
        <w:br/>
        <w:tab/>
        <w:t xml:space="preserve">По отношение на поддържаното в касационната жалба основание по чл. 280, ал. 2, предл. 3 ГПК - очевидна неправилност на въззивното решение, настоящият съдебен състав приема, че постановеното от Апелативен съд Велико Търново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ab/>
        <w:br/>
        <w:tab/>
        <w:t xml:space="preserve">Поради липса на твърдените от касаторите основания по чл. 280, ал. 1, т. 1 и т. 3 и ал. 2, предл. 3 ГПК, не следва да се допусне касационно обжалване на решението на Апелативен съд Велико Търново. С оглед изхода на делото разноски на касаторите не се дължат. Касаторите трябва да заплатят на ответника на основание чл. 78, ал. 8 ГПК юрисконсултско възнаграждение всеки един по 100 лв. за касационното производство.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174 от 18.09.2020г. по в. т. дело № 209/2020г. на Апелативен съд Велико Търново. </w:t>
        <w:tab/>
        <w:br/>
        <w:tab/>
        <w:t xml:space="preserve"/>
        <w:tab/>
        <w:br/>
        <w:tab/>
        <w:t xml:space="preserve"> ОСЪЖДА Ж. М. Ж. с ЕГН [ЕГН], [населено място], област П., [улица] Т. С. Ж. с ЕГН [ЕГН], [населено място],[жк], ет. 3, ап. 9 да заплатят на Застрахователно акционерно дружество „Булстрад Виена иншурънс груп“, ЕИК[ЕИК], [населено място], район Т., пл. „Позитано“ № 5 на основание чл. 78, ал. 8 ГПК всеки един по 100 лв. /сто лева/, представляваща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