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№383/02.09.2011 по гр. д. №152/2011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383</w:t>
        <w:tab/>
        <w:br/>
        <w:tab/>
        <w:t xml:space="preserve"> </w:t>
        <w:tab/>
        <w:br/>
        <w:tab/>
        <w:t xml:space="preserve">гр. София 02.09.2011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02 август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ТАШEВА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ч. гр. д. №</w:t>
        <w:tab/>
        <w:br/>
        <w:tab/>
        <w:t xml:space="preserve"> </w:t>
        <w:tab/>
        <w:br/>
        <w:tab/>
        <w:t xml:space="preserve"> 152 </w:t>
        <w:tab/>
        <w:br/>
        <w:tab/>
        <w:t xml:space="preserve"> </w:t>
        <w:tab/>
        <w:br/>
        <w:tab/>
        <w:t xml:space="preserve">по описа за 2011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274, ал. 2 ГПК.</w:t>
        <w:tab/>
        <w:br/>
        <w:tab/>
        <w:t xml:space="preserve"> </w:t>
        <w:tab/>
        <w:br/>
        <w:tab/>
        <w:t xml:space="preserve">Образувано е по подадена частна жалба от М. М. Р., М. Ф. Д. и С. Г. И. – молители в производство по чл. 304 ГПК срещу определение № 76/17.02.2011 г. по гр. дело № 1566/2010 г. на ВКС I г. о., с което е оставена без разглеждане молбата на жалбоподателите за отмяна на определение № 55/04.02.2009 г. по ч. гр. дело № 2412/2009 г. на ВКС IV г. о. Поддържаните основания за неправилност на обжалваното определение са нарушение на материалния и процесуален закон. Искат отмяна на обжалваното определение и разглеждане на подадената молба за отмяна на определението на ВКС по ч. гр. дело № 2412/2009 г. на ВКС IV г. о. </w:t>
        <w:tab/>
        <w:br/>
        <w:tab/>
        <w:t xml:space="preserve"> </w:t>
        <w:tab/>
        <w:br/>
        <w:tab/>
        <w:t xml:space="preserve">Ответниците по молбата за отмяна Е. Ф. Д., И. Д. И. и ОСЗ [населено място] не са изразили становище.</w:t>
        <w:tab/>
        <w:br/>
        <w:tab/>
        <w:t xml:space="preserve"> </w:t>
        <w:tab/>
        <w:br/>
        <w:tab/>
        <w:t xml:space="preserve">Върховният касационен съд състав на II гражданско отделение намира, че частната жалба е подадена от легитимирани страни, в срока по чл. 275, ал. 1 ГПК и е процесуално допустима. Разгледана по същество е неоснователна по следните съображения:</w:t>
        <w:tab/>
        <w:br/>
        <w:tab/>
        <w:t xml:space="preserve"> </w:t>
        <w:tab/>
        <w:br/>
        <w:tab/>
        <w:t xml:space="preserve">За да остави без разглеждане молбата за отмяна на определение № 55/04.02.2009 г. по ч. гр. дело № 2412/2009 г. на ВКС IV г. о. съдът е приел, че жалбоподателите не са необходими другари по смисъла на чл. 216, ал. 2 ГПК в производството по чл. 11, ал. 2 ЗСПЗЗ, поради което молбата за отмяна е процесуално недопустима.</w:t>
        <w:tab/>
        <w:br/>
        <w:tab/>
        <w:t xml:space="preserve"> </w:t>
        <w:tab/>
        <w:br/>
        <w:tab/>
        <w:t xml:space="preserve">Настоящият съдебен състав споделя изводите за процесуална недопустимост на подадената молба за отмяна по чл. 304 ГПК.</w:t>
        <w:tab/>
        <w:br/>
        <w:tab/>
        <w:t xml:space="preserve"> </w:t>
        <w:tab/>
        <w:br/>
        <w:tab/>
        <w:t xml:space="preserve">Жалбоподателите са подали молба за отмяна на влязло в сила определение по ч. гр. дело № 2412/2009 г. на ВКС IV г. о., с което е оставено в сила определение № IV – 207/20.06.2008 г. по гр. дело № 301/2008 г. на Бургаския окръжен съд, с което е оставено в сила определение № 1249/24.04.2008 г. по гр. дело № 1383/2007 г. на Бургаския районен съд, с което е прекратено производството по делото, поради неотстранени нередовности на исковата молба. Последната е подадена от ищците Е. Ф. Д. и И. Д. И. в качеството им на наследници на К. П. П. и е с пр. осн. чл. 11, ал. 2 ЗСПЗЗ за признаване за установено по отношение на ОСЗ [населено място], че ищците като наследници на посочения наследодател имат право да възстановят собствеността върху 330 дка земеделски земи в землището на [населено място] в м.”О.”, „С. г.” и други.</w:t>
        <w:tab/>
        <w:br/>
        <w:tab/>
        <w:t xml:space="preserve"> </w:t>
        <w:tab/>
        <w:br/>
        <w:tab/>
        <w:t xml:space="preserve">Заявеното основание за отмяна на молителите, които не са били страни по посоченото дело е, че влязлото в сила определение има сила и спрямо тях – чл. 304 ГПК. Според молителите същите като наследници на общия наследодател К. П. в производството по предявения иск с пр. осн. чл. 11, ал. 2 ЗСПЗЗ от ищците Е. Д. и И. Д. също като наследници на общия наследодател са необходими другари и на това основание определението има сила спрямо тях.</w:t>
        <w:tab/>
        <w:br/>
        <w:tab/>
        <w:t xml:space="preserve"> </w:t>
        <w:tab/>
        <w:br/>
        <w:tab/>
        <w:t xml:space="preserve">Влязлото в сила определение, с което е прекратено производството по делото представлява съдебен акт, подлежащ на отмяна, тъй като по същността си се приравнява на решение. </w:t>
        <w:tab/>
        <w:br/>
        <w:tab/>
        <w:t xml:space="preserve"> </w:t>
        <w:tab/>
        <w:br/>
        <w:tab/>
        <w:t xml:space="preserve">Молителите, които не са били страни по делото не представляват лица, спрямо които определението има сила. Същите не са необходими другари по смисъла на чл. 216 ГПК – нито с оглед естеството на спорното провоотношение, нито необходимото другарство е възникнало по разпореждане на закона, за да бъде решението еднакво спрямо тях. По предявения иск с пр. осн. чл. 11, ал. 2 ЗСПЗЗ наследниците на общият наследодател не са необходими другари. Този извод не се променя и с оглед разпоредбите на чл. 14 ППЗСПЗЗ, според които подаденото заявление от един от наследниците пред ОСЗ ползва останалите. </w:t>
        <w:tab/>
        <w:br/>
        <w:tab/>
        <w:t xml:space="preserve"> </w:t>
        <w:tab/>
        <w:br/>
        <w:tab/>
        <w:t xml:space="preserve">Като взема предвид изложените съображения настоящият съдебен състав преценява, че молителите като наследници на общия наследодател К. П. в производството по чл. 11, ал. 2 ЗСПЗЗ не са необходими другари. С оглед на това влязлото в сила определение № 55/04.02.2009 г. по ч. гр. дело № 2412/2009 г. на ВКС IV г. о., с което е сложен край на това производство няма сила спрямо тях, поради което подадената молба е процесуално недопустима. В този смисъл са и изводите на състава на ВКС в обжалваното определение. Последното като правилно следва да се потвърди. Доводите в частната жалба за неправилност на обжалваното определение са изцяло необосновани.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 г. 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76/17.02.2011 г. по гр. дело № 1566/2010 г. на ВКС I г. о., с което е оставена без разглеждане молбата на М. М. Р., М. Ф. Д. и С. Г. И. за отмяна на определение № 55/04.02.2009 г. по ч. гр. дело № 2412/2009 г. на ВКС IV г. о.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