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№9857/20.09.2016 по адм. д. №2001/2016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Министъра на образованието и науката, чрез процесуалния си представител, пратив Решение № 273 /11.01.2016 г, постановено по адм. д. № 5199 /2015 г, по описа на ВАС, седмо отделение. Счита, че същото е неправилно поради нарушение на материалния закон, съществено нарушение на съдопроизводствените правила и необосновано - касационни основания по чл. 209, т. 3 АПК. Иска се отмяната му и оставяне в сила на заповедта на Министъра на образованието и науката. </w:t>
        <w:tab/>
        <w:br/>
        <w:tab/>
        <w:t xml:space="preserve">Ответната страна - ЧСОУ [ЮЛ], чрез процесуалния си представител поддържа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Петчленният състав на Върховният административен съд счита, че касационната жалба е процесуално допустима като подадена в срока по чл. 230 АПК, а разгледана по същество е ОСНОВАТЕЛНА, по следните съображения: </w:t>
        <w:tab/>
        <w:br/>
        <w:tab/>
        <w:t xml:space="preserve">С обжалваното решение тричленния състав на ВАС е отменил Заповед № РД-14-15 /11.03.2015 г, на Министъра на образованието и науката, с която на основание чл. 13, ал. 1, т. 1 ЗНП отм. е закрил Частно средно общообразователно училище /ЧСОУ/ [ЮЛ], [населено място], поради допуснати съществени нарушения на съдопроизводствените правила, което е довело до незаконосъобразност на констатациите на експертната комисия по чл. 30, ал. 2 от Наредба № 7 /25.06.2001 г, за откриване, преобразуване, промени и закриване на частни детски градини и училища. Приел е, че Експертната комисия по чл. 31, ал. 1 Наредба № 7, не е събрала нови доказателства и не е извършвала нови проверки, а изцяло е възприела резултатите от проверката на Експертната комисия по чл. 30, ал. 2, поради което заповедта е издадена при несъбрани по установения ред доказателства.Решението е неправилно. </w:t>
        <w:tab/>
        <w:br/>
        <w:tab/>
        <w:t xml:space="preserve">С писмо изх. № 0522-665 /30.10.2014 г, директорът на Дирекция "Организация, контрол и инспектиране" е уведомил началника на Регионален инспекторат по образованието /РИО/, София-град, че следва да извърши цялостна проверка на училището и изготвяне на нов констативен протокол в срок до 15.11.2014 г, тъй като представеният по предходна проверка протокол не може да бъде използван в предстоящата процедура за закриване на училището, защото срокът от изготвянето му е изтекъл и не съдържа предложение за закриване на училището по реда на чл. 30, ал. 4 от Наредба № 7. Началникът на РИО, София-град е издал Заповед № РД-24-338 /05.11.2014 г, като резултатите от извършената проверка са отразени в Констативен протокол изх. № 0607-555 /13.11.2014 г, връчен на управителя на [фирма], дружеството което е получило разрешение за откриване на частното училище. Съгласно чл. 2 от Инструкция № 1 /23.01.1995 г, за провеждане на контролната дейност в системата на народната просвета, организацията на учебно-възпитателния процес и изпълнението на държавните образователни изисквания се контролират чрез цялостни тематични и текущи проверки, както и с наблюдение, анализиране, коригиране и оценяване. Преди това в училището са направени две проверки - за контролно -ръководната дейност на директора и цялостна провелка на училището, като при всяка от тях са констатирани множество нарушения, отразени в констативни протоколи, връчени по надлежния ред. </w:t>
        <w:tab/>
        <w:br/>
        <w:tab/>
        <w:t xml:space="preserve">Необоснован е направения в решението извод, че Експертната комисия по чл. 31, ал. 1 от Наредбата не е събирала нови доказателства и не е извършила допълнителна проверка, а е възприела резултатите от проверката на комисията по чл. 30, ал. 2 от Наредбата, като по този начин обосновала изводите си със събрани не по установения ред доказателства. По делото са представени и приети много писмени доказателства / становища на членове на експертната комисия, протоколи от заседания на комисията, писма, констативни протоколи, доклади/ като министъра и експертната комисия са информирани за констатираните нарушения в училището и за неспазване на държавните законодателни изисквания, което е основание за закриването му /чл. 13, ал. 1, т. 1 ЗНП отм, вр. чл. 30, ал. 3 от Наредбата, вр. чл. 21, ал. 1, т. 1 ППЗНП отм/. Разпоредбата на чл. 31, ал. 2 от Наредба № 7, за установяване на факти и обстоятелства от значение за закриване на училището комисията може да събира нови доказателства, както и да извършва допълнителна проверка. Разпоредбата предвижда една правна възможност за комисията зя събиране на нови доказателства, по нейна преценка, но не и по задължение. </w:t>
        <w:tab/>
        <w:br/>
        <w:tab/>
        <w:t xml:space="preserve">Неоснователни са изводите на тричленния състав на ВАС, че оспорената заповед на началника на РИО, София-град е незаконосъобразна, тъй като в нея не е посочен предмета на проверката и това лишава съда от възможността да извърши проверка за законосъобразност на дейността на експертната комисия по чл. 30, ал. 2 от Наредба № 7. Заповедта е правилна и законосъобразна, издадена от компетентен орган и в законоустановената форма, при спазване на материалния закон и съдопроизводствените правила. издадена е на основание чл. 16, ал. 2 от Правилник за устройството и дейността на регионалните инспекторати по образованието във вр. с чл. 2 от Инструкция № 1 /1995 г. По делото са представени всички преписки, регистрирани с № 0522-655 /входящи и изходящи писма и доклади/, свързани с проверките в ЧСОУ [ЮЛ], [населено място], както и разпечатки от делеводната система на МОН, видно от които става въпрос за цялостна проверка в училището. В тази връзка, обстоятелството, че в заповедта не е конкретизирана вида на проверката не следва да се тълкува като съществен порок на този административен акт, чиито последици са незаконосъобразност на процедурата по събиране на доказателства. </w:t>
        <w:tab/>
        <w:br/>
        <w:tab/>
        <w:t xml:space="preserve">Комисията е установила, че на същата дата на която е извършена проверката - 09.02.2015 г, с писмо вх. № 0607-54 /09.02.2015, в РИО, София град, управителят на [фирма] е уведомил, че всички ученици са напуснали училището през м. ноември и са се преместили в други училища, след двете проверки от МОН и РИО, София-град. </w:t>
        <w:tab/>
        <w:br/>
        <w:tab/>
        <w:t xml:space="preserve">Процедурата за закриване на частното училище е спазена от страна на административния орган, поради което оспореното решение следва да бъде отменено като неправилно. </w:t>
        <w:tab/>
        <w:br/>
        <w:tab/>
        <w:t xml:space="preserve">Предвид изложеното Върховният административен съд, петчленен състав ,РЕШИ: </w:t>
        <w:tab/>
        <w:br/>
        <w:tab/>
        <w:t xml:space="preserve">ОТМЕНЯ Решение № 273 /11.01.2016 г, постановено по адм. д. № 5199 /2015 г, по описа на ВАС, седмо отделение и вместо него ПОСТАНОВЯВА: </w:t>
        <w:tab/>
        <w:br/>
        <w:tab/>
        <w:t xml:space="preserve">ОТХВЪРЛЯ жалбата на Частно средно общообразователно училище /ЧСОУ/ [ЮЛ], [населено място], против Заповед № РД-14-15 /11.03.2015 г, на Министъра на образованието и науката.РЕШЕНИЕТО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