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№367/11.09.2009 по ч.гр.д. №323/2009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367</w:t>
        <w:tab/>
        <w:br/>
        <w:tab/>
        <w:t xml:space="preserve"> </w:t>
        <w:tab/>
        <w:br/>
        <w:tab/>
        <w:t xml:space="preserve"/>
        <w:tab/>
        <w:br/>
        <w:tab/>
        <w:t xml:space="preserve"> </w:t>
        <w:tab/>
        <w:br/>
        <w:tab/>
        <w:t xml:space="preserve">София, 11.09.2009 година</w:t>
        <w:tab/>
        <w:br/>
        <w:tab/>
        <w:t xml:space="preserve"> </w:t>
        <w:tab/>
        <w:br/>
        <w:tab/>
        <w:t xml:space="preserve"/>
        <w:tab/>
        <w:br/>
        <w:tab/>
        <w:t xml:space="preserve"> </w:t>
        <w:tab/>
        <w:br/>
        <w:tab/>
        <w:t xml:space="preserve"> Върховният касационен съд,Второ гражданско отделение, в закрито заседание на десети септември през две хиляди и девета година, в състав: </w:t>
        <w:tab/>
        <w:br/>
        <w:tab/>
        <w:t xml:space="preserve"> </w:t>
        <w:tab/>
        <w:br/>
        <w:tab/>
        <w:t xml:space="preserve">ЧЛЕНОВЕ: Светлана Калинова</w:t>
        <w:tab/>
        <w:br/>
        <w:tab/>
        <w:t xml:space="preserve"> </w:t>
        <w:tab/>
        <w:br/>
        <w:tab/>
        <w:t xml:space="preserve"> Здравка Първанова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323 от 2009 година и за да се произнесе взе предвид следното:</w:t>
        <w:tab/>
        <w:br/>
        <w:tab/>
        <w:t xml:space="preserve"> </w:t>
        <w:tab/>
        <w:br/>
        <w:tab/>
        <w:t xml:space="preserve"> </w:t>
        <w:tab/>
        <w:br/>
        <w:tab/>
        <w:t xml:space="preserve"/>
        <w:tab/>
        <w:br/>
        <w:tab/>
        <w:t xml:space="preserve">Производството е по чл. 274, ал. 2 ГПК.</w:t>
        <w:tab/>
        <w:br/>
        <w:tab/>
        <w:t xml:space="preserve"> </w:t>
        <w:tab/>
        <w:br/>
        <w:tab/>
        <w:t xml:space="preserve"> С разпореждане №261, постановено на 25.05.2009г. от Видинския окръжен съд по гр. д. №303/2008г. Н. Г. Г. е осъдена да заплати на Д. С. И. и Л. П. И. сумата 549.50лв. разноски по делото.</w:t>
        <w:tab/>
        <w:br/>
        <w:tab/>
        <w:t xml:space="preserve"> </w:t>
        <w:tab/>
        <w:br/>
        <w:tab/>
        <w:t xml:space="preserve"> Определението е обжалвано от Н. Г. Г. с оплаквания, че е неправилно и незаконосъобразно и с искане да бъде отменено. Поддържа, че искането за присъждане на разноски не е направено своевременно, както и че с оглед разпоредбата на чл. 293а ГПК отм. разпоредбата на чл. 64 ГПК отм. не намира приложение в делбеното производство.</w:t>
        <w:tab/>
        <w:br/>
        <w:tab/>
        <w:t xml:space="preserve"> </w:t>
        <w:tab/>
        <w:br/>
        <w:tab/>
        <w:t xml:space="preserve"> В писмен отговор в срока по чл. 276, ал. 1 ГПК Д. С. И. и Л. П. И. изразяват становище, че жалбата е неоснователна по изложените в отговора съображения. </w:t>
        <w:tab/>
        <w:br/>
        <w:tab/>
        <w:t xml:space="preserve"> </w:t>
        <w:tab/>
        <w:br/>
        <w:tab/>
        <w:t xml:space="preserve"> Частната жалба е допустима, подадена е в срока по чл. 275, ал. 1 ГПК и отговаря на изискванията на чл. 275, ал. 2 ГПК. Разгледана по същество жалбата е неоснователна поради следните съображения:</w:t>
        <w:tab/>
        <w:br/>
        <w:tab/>
        <w:t xml:space="preserve"> </w:t>
        <w:tab/>
        <w:br/>
        <w:tab/>
        <w:t xml:space="preserve">Действително делбеното производство е уредено в ГПК като особено исково производство, съдържащо специални правила, отклоняващи се от някои от установените в процесуалния закон общи правила на исковия процес, като съгласно чл. 293а ГПК отм. страните заплащат разноски съобразно стойността на дяловете им и само по присъединените искове в делбеното производство разноските се определят по чл. 64 ГПК отм., Тази разпоредба обаче намира приложение само ако производството по делото е приключило в постановяване на решение, т.е. ако спорът е решен по същество и то само в хипотезите, при които делбата е допусната, а впоследствие и извършена по предвидения в ГПК ред. Ако предявеният иск за делба е отхвърлен, респ. производството по делото е било прекратено, вкл. както в настоящия случай поради неотстраняване в срок на констатираните от съда нередовности на исковата молба, ответниците могат да претендират заплащане на направените по делото разноски по общите правила на глава осма на ГПК отм.. </w:t>
        <w:tab/>
        <w:br/>
        <w:tab/>
        <w:t xml:space="preserve"> </w:t>
        <w:tab/>
        <w:br/>
        <w:tab/>
        <w:t xml:space="preserve">Искането за заплащане на направените разноски ответниците по предявения иск са направили още в производството пред първоинстанционния съд, оспорвайки предявения иск, както и в производството пред въззивния съд, образувано въз основа на подадената от тях въззивна жалба срещу постановеното от първоинстанционния съд решение. Молбата за произнасяне по това искане по реда на чл. 192, ал. 4 ГПК отм. е постъпила на 21.10.2008г. в предвидения в тази разпоредба срок. Наведените в частната жалба доводи са неоснователни. Обжалваното определение е правилно и следва да бъде подтвърдено. </w:t>
        <w:tab/>
        <w:br/>
        <w:tab/>
        <w:t xml:space="preserve"> </w:t>
        <w:tab/>
        <w:br/>
        <w:tab/>
        <w:t xml:space="preserve"> Водим от гореизложеното,Върховният касационен съд, състав на Второ гражданско отделение</w:t>
        <w:tab/>
        <w:br/>
        <w:tab/>
        <w:t xml:space="preserve"> </w:t>
        <w:tab/>
        <w:br/>
        <w:tab/>
        <w:t xml:space="preserve"/>
        <w:tab/>
        <w:br/>
        <w:tab/>
        <w:t xml:space="preserve"> </w:t>
        <w:tab/>
        <w:br/>
        <w:tab/>
        <w:t xml:space="preserve">ОПРЕДЕЛИ: </w:t>
        <w:tab/>
        <w:br/>
        <w:tab/>
        <w:t xml:space="preserve"> </w:t>
        <w:tab/>
        <w:br/>
        <w:tab/>
        <w:t xml:space="preserve"/>
        <w:tab/>
        <w:br/>
        <w:tab/>
        <w:t xml:space="preserve"> </w:t>
        <w:tab/>
        <w:br/>
        <w:tab/>
        <w:t xml:space="preserve">ПОДТВЪРЖДАВА определение №261/25.05.2009г.,постановено от Видинския окръжен съд по гр. д. №303/2008г.,с което Н. Г. Г. е осъдена да заплати на Д. С. И. и Л. П. И. сумата 549.50лв. разноски в делбеното производство.</w:t>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t>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