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№497/26.11.2009 по ч.гр.д. №358/2009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Nо 497</w:t>
        <w:tab/>
        <w:br/>
        <w:tab/>
        <w:t xml:space="preserve"> </w:t>
        <w:tab/>
        <w:br/>
        <w:tab/>
        <w:t xml:space="preserve">София, 26.11.2009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състав на второ отделение на гражданската колегия, в закрито съдебно заседание на двадесет и четвърти ноември две хиляди и девета година, в състав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Разгледа докладваното от съдията Балевска</w:t>
        <w:tab/>
        <w:br/>
        <w:tab/>
        <w:t xml:space="preserve"> </w:t>
        <w:tab/>
        <w:br/>
        <w:tab/>
        <w:t xml:space="preserve">Ч.гр. д.Nо 358 / 2009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във вр. с ал. 1 т. 2 ГПК /ДВ. бр. 59/ 2007г./ във вр. с чл. 406 ал. 1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Г. С. М. от гр. П., чрез процесуалния си представител адв. Ц обжалва/ частна жалба вх. Nо 10 388/13.05.2009 година/ и иска да се отмени Разпореждане от 15.04.2009 година на Пловдивския окръжен съд, постановено по гр. В.. д. Nо 3203/ 2008 година, издаване на изпълнителен лист въз основа на постановеното въззивно Решение Nо 335 от 25. 02. 2009 година по гр. възз. д.Nо 3203/2008 година за потвърждаване на уважения от първата инстанция срещу него и Д. Г. ревандикационен иск на апартамент в гр. П.. Поддържа се, че обжалваното разпореждане е неправилно, постановено при допуснати нарушение на процесуалните правила, тъй като обжалваното решение не е влязло в сила, имотът е във владение на трето лице, а не в патримониума на осъдените по чл. 108 ЗС лица.</w:t>
        <w:tab/>
        <w:br/>
        <w:tab/>
        <w:t xml:space="preserve"> </w:t>
        <w:tab/>
        <w:br/>
        <w:tab/>
        <w:t xml:space="preserve">Димо М. Г. от гр. П., чрез процесуалния си представител адв. Ц обжалва/ частна жалба вх. Nо 10 387 /13.05.2009 година/ и иска да се отмени Разпореждане от 15.04.2009 година на Пловдивския окръжен съд, постановено по гр. В.. д. Nо 3203/ 2008 година, издаване на изпълнителен лист въз основа на постановеното въззивно Решение Nо 335 от 25. 02. 2009 година по гр. възз. д.Nо 3203/2008 година за потвърждаване на уважения от първата инстанция срещу него и Г. М. ревандикационен иск на апартамент в гр. П.. Поддържа се, че обжалваното разпореждане е неправилно, постановено при допуснати нарушение на процесуалните правила, тъй като обжалваното решение не е влязло в сила, имотът е във владение на трето лице, а не в патримониума на осъдените по чл. 108 ЗС лица.</w:t>
        <w:tab/>
        <w:br/>
        <w:tab/>
        <w:t xml:space="preserve"> </w:t>
        <w:tab/>
        <w:br/>
        <w:tab/>
        <w:t xml:space="preserve">В срока по чл. 276 ГПК не са постъпили отговор от противната страна.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Частните жалби са подадени в срока по чл. 275 ал. 1 ГПК/ при липсата на категорични данни, че разпореждането е съобщено на страната/ и са процесуално допустими.</w:t>
        <w:tab/>
        <w:br/>
        <w:tab/>
        <w:t xml:space="preserve"> </w:t>
        <w:tab/>
        <w:br/>
        <w:tab/>
        <w:t xml:space="preserve">С обжалваното РАЗПОРЕЖДАНЕ, постановено по реда на чл. 406 ал. 1 ГПК във вр. с чл. 404 ал. 1 ГПК/ в хипотеза на постановено осъдително решение на въззивен съд /, окръжният съд, е разпоредил издаване на изпълнителен лист въз основа на постановеното въззивно Решение Nо 335 от 25. 02. 2009 година по гр. възз. д.Nо 3203/2008 година за потвърждаване на уважения от първата инстанция ревандикационен иск –чл. 108 ЗС срещу Г. М. и Д. Г., като е осъдил посочените лица да предадат на собствениците владението на жилище - апартамент в гр. П..</w:t>
        <w:tab/>
        <w:br/>
        <w:tab/>
        <w:t xml:space="preserve"> </w:t>
        <w:tab/>
        <w:br/>
        <w:tab/>
        <w:t xml:space="preserve">Обжалваното определение е валидно, процесуално допустимо и правилно. Не е допуснато нарушение по приложението на 406 ал. 1 ГПК във вр. с чл. 404 ал. 1 ГПК, </w:t>
        <w:tab/>
        <w:br/>
        <w:tab/>
        <w:t xml:space="preserve"> </w:t>
        <w:tab/>
        <w:br/>
        <w:tab/>
        <w:t xml:space="preserve">С разпоредбите на действащият ГПК, администриращите функции на съда при хипотезите на издаване на изпълнителен лист в хипотезите на чл. 404 ГПК, са възложени на първостепенния съд или на съда, който е постановил изпълняемия титул. Издаването на изпълнителен лист, по решения постановени след 1.03.2008 година, независимо от реда по който са разгледани, е този по новия ГПК - чл. 404 и сл. ГПК. След като, видно от данните по делото този ред е спазен точно, то няма основания да се приеме, че постановеното разпореждане въз основа на което е издаден изпълнителения лист по осъдителното въззивно решение по чл. 108 ЗС, е незаконосъобразно. Старият процесуален ред на издаване на изпълнителен лист, на чието приложение се позовава защитата на жалбоподателите, е приложим само в хипотезите на постановени решения преди 1.08.2008 година. Неоснователни са и доводите за евентуалната невъзможност да се изпълни въззивното решение, Това е проблем на изпълнението и не може да бъде основание, при постановено въззивно осъдително решение, да се откаже издаването на изпълнителен лист.</w:t>
        <w:tab/>
        <w:br/>
        <w:tab/>
        <w:t xml:space="preserve"> </w:t>
        <w:tab/>
        <w:br/>
        <w:tab/>
        <w:t xml:space="preserve">По изложените съображения, състав на ВКС - второ отделение на гражданска колегия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Разпореждане от 15.04.2009 година на Пловдивския окръжен съд, постановено по гр. В.. д. Nо 3203/ 2008 година, издаване на изпълнителен лист въз основа на постановеното въззивно Решение Nо 335 от 25. 02. 2009 година по гр. възз. д.Nо 3203/2008 година по чл. 108 ЗС срещу Г. С. М. и Д. М. Г.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