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№502/09.09.2009 по ч.гр.д. №2178/2008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502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09.09.2009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осми август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 ЧЛЕНОВЕ: КРАСИМИРА ХАРИЗАНОВА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Красимира Харизанова</w:t>
        <w:tab/>
        <w:br/>
        <w:tab/>
        <w:t xml:space="preserve"> </w:t>
        <w:tab/>
        <w:br/>
        <w:tab/>
        <w:t xml:space="preserve">дело № 2178/2008 година по описа на ІІ гр. отделение на ВКС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от ГПК.</w:t>
        <w:tab/>
        <w:br/>
        <w:tab/>
        <w:t xml:space="preserve"> </w:t>
        <w:tab/>
        <w:br/>
        <w:tab/>
        <w:t xml:space="preserve">Образувано е по частна жалба на Д., Н. и Б. К. от с. О., общ. Чепеларе, чрез адв. Н от Смолянската АК срещу разпореждането на Смолянския окръжен съд от 10. Х.2008 г. по в. гр. д. № 218/2008 г. за връщане на касационната им жалба срещу въззивното решение по същото дело поради неотстраняване в срок на нередовностите по жалбата. Поддържа се, че жалбоподателите са обективно възпрепятствани да представят документ за стойността на имота, тъй като се касае до гори, притежавани в идеална съсобственост, находящи се в ревир “О”, в посочения от съда седмичен срок за това.</w:t>
        <w:tab/>
        <w:br/>
        <w:tab/>
        <w:t xml:space="preserve"> </w:t>
        <w:tab/>
        <w:br/>
        <w:tab/>
        <w:t xml:space="preserve">В срока по чл. 276 от ГПК не са постъпили отговори по частната жалба от Общинска служба “З” гр. Ч., Д. л. с. Х. и Р. управление на горите гр. С..</w:t>
        <w:tab/>
        <w:br/>
        <w:tab/>
        <w:t xml:space="preserve"> </w:t>
        <w:tab/>
        <w:br/>
        <w:tab/>
        <w:t xml:space="preserve">Жалбата е подадена в срока по чл. 275 ал. 1 от ГПК срещу подлежащо на обжалване определение и е процесуално допустима. Разгледана по същество, тя е основателна.</w:t>
        <w:tab/>
        <w:br/>
        <w:tab/>
        <w:t xml:space="preserve"> </w:t>
        <w:tab/>
        <w:br/>
        <w:tab/>
        <w:t xml:space="preserve">Срещу решението на Смолянския окръжен съд от 14.V.2008 г. по гр. д. № 218/2008 г., с което е оставено в сила решението на Чепеларския районен съд по гр. д. № 63/2007 г. за отхвърляне на иска на жалбоподателите по чл. 13 ал. 2 от ЗВСГЗГФ е подадена касационна жалба вх. № 2782/23.VІ.2008 г. Тази жалба е оставена без движение с разпореждане от 26.VІ.2008 г. на въззивната инстанция с указания за отстраняване нередовностите й, които са отстранени от жалбоподателите. С ново разпореждане от 23.ІХ.2008 г. Смолянският окръжен съд е констатирал отстраняване на посочените в първото разпореждане нередовности и е дал ново указание да представят данни за данъчната или пазарната оценка на имотите, както и да посочат какъв е обжалваемия интерес. казанията са съобщени на адв. Н. П. на 29.ІХ.2009 г., след което е постановено разпореждането от 10. Х.2008 г. за връщане на касационната жалба срещу въззивното решение поради неуточняване на обжалваемия интерес, нито представяне на доказателства за цената на иска – данъчна или пазарна, на основание чл. 286 ал. 1 т. 2 от ГПК.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с оглед вида на претендираните гори, които са били стопанисвани от горовладелска кооперация в ревир “О” и са притежавани в идеални имуществени дялове, като взе предвид и че се касае до немалка по площ гора, то не може да се счита, че обжалваемия интерес е под 1000 лв, с оглед разпоредбата на чл. 280 ал. 2 от ГПК. В конкретния случай страните са затруднени да представят доказателства за стойността на тези гори поради това, че те се притежават в идеални имуществени дялове. Поради обстоятелството, че за разглеждане на спор с правно основание чл. 13 ал. 2 от ЗВСГЗГФ ищците са освободени от заплащане на държавна такса, то единствено с оглед предвидения минимален размер на обжалваемия интерес за касационно обжалване има значение представяне на посочените доказателства в указанието на Смолянския окръжен съд от 29.ІХ.2009 г. При положение, че настоящата инстанция приема, че тази стойност е над предвидения минимален размер, то разпореждането за връщане на касационната жалба на ищците следва да се отмени и делото да се върне за изпълнение на правомощията по чл. 287 от ГПК от въззивния съд.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ОТМЕНЯВА разпореждането на Смолянския окръжен съд от 10. Х.2008 г. по гр. д. № 218/2008 г. за връщане на касационната жалба на ищците срещу решението на Смолянския окръжен съд от 14.V.2008 г. по същото дело.</w:t>
        <w:tab/>
        <w:br/>
        <w:tab/>
        <w:t xml:space="preserve"> </w:t>
        <w:tab/>
        <w:br/>
        <w:tab/>
        <w:t xml:space="preserve">ВРЪЩА делото на същия въззивен съд за изпълнение на правомощията по чл. 287 от ГПК.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