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№5137/29.04.2020 по адм. д. №1366/2020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касационната жалба на В.И против решение №2611/ 2.12.2019 г. по адм. д.№ 824/ 2019 г. по описа на Административен съд –Благоевград. Иска отмяна на решението като неправилно поради материална незаконосъобразност. Твърди, че е лишен от възможността от участие в административното производство, а е собственик на унищожената храна- 730 кг осолени черва. Не са обсъдени и преценени доказателствата в тяхната съвкупност. Няма конкретно фактическо и правно основание в заповедта, поради което административният акт е лишен от мотиви. Не са обсъдени гласните доказателства от съда, като за първи път съдът е направил извод, че червата не са годни за консумация. Допуснато е съществено нарушение на съдопроизводствените правила, основание за връщане на делото за ново разглеждане или решаване на спора по същество. Претендира разноски. </w:t>
        <w:tab/>
        <w:br/>
        <w:tab/>
        <w:t xml:space="preserve">Ответната страна главен инспектор към ОДБХ-Кюстендил оспорва касационната жалба като неоснователна. </w:t>
        <w:tab/>
        <w:br/>
        <w:tab/>
        <w:t xml:space="preserve">Представителят на Върховната административна прокуратура дава заключение за неоснователност по съображения подробно развити в о. с.з. 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 211 от АПК от страна, спрямо която решението е неблагоприятно, намира същата за допустима. Разгледана по същество е неоснователна. </w:t>
        <w:tab/>
        <w:br/>
        <w:tab/>
        <w:t xml:space="preserve">С решение №2611/ 2.12.2019 г. по адм. д.№ 824/ 2019 г. по описа на Административен съд-Благоевград е отхвърлено като неоснователно оспорването на разпореждане №3/ 9.04.2019 г. на ГИ на ОДБХ-Кюстендил и е осъден жалбоподателя да заплати разноски по делото в размер на 360 лв. За да постанови този резултат съдът приема, че административният акт е издаден на основание чл. 253, ал. 2, т. 3 от ЗВМД за унищожаване на храна от животински произход без документ за произход и с неустановен произход, без идентификационна маркировка, при липса на съществени нарушения на административнопроизводствените правила. По-късно представените документи не сочат, че червата са били годни за консумация и следователно не са оборени констатациите от административния орган в извършената проверка. Съдът приема, че е спазен материалният закон. Месният продукт е бил в проверения обект без маркиран срок за годност. Кредитирани са показания на свидетели за задушлива миризма на разлагаща се плът. Допуснатото нарушение на правилата за съхранение и търговия със стоки и храни от животински произход обосновават приложената принудителна административна мярка. </w:t>
        <w:tab/>
        <w:br/>
        <w:tab/>
        <w:t xml:space="preserve">Решението е правилно и следва да се остави в сила. </w:t>
        <w:tab/>
        <w:br/>
        <w:tab/>
        <w:t xml:space="preserve">Настоящият съдебен състав намира решението за допустимо, като произнесено по жалба на лице, което е представило доказателства за закупуване на 730 кг черва, каквото количество черва е предмет на административния акт. </w:t>
        <w:tab/>
        <w:br/>
        <w:tab/>
        <w:t xml:space="preserve">Неоснователно е оплакването, че съдът не е взел предвид оплакванията за неспазване на чл. 59, ал. 1, т. 4 от АПК. В обстоятелствената част на разпореждането е посочено правно основание чл. 257, ал. 1, т. 2 от ЗВМД, а като факти са установени 730 кг осолени черва без идентификационна маркировка, без документи за произход, с неустановен произход, оставени на съхранение в частен имот в с. К.. Съставен е констативен протокол на 9.04.2019 г. в присъствието на физическо лице К.С, представител на собствениците на частния имот Спасови. Червата са донесени за съхранение от друго лице К.И. </w:t>
        <w:tab/>
        <w:br/>
        <w:tab/>
        <w:t xml:space="preserve">Съгласно чл. 257, ал. 1, т. 2 от ЗВМД насочват се за унищожаване суровини и храни от животински произход, странични животински продукти и продукти, получени от тях, когато са с неизвестен произход.За да имат установен произход, съгласно чл. 58, ал. 1 от ЗВМД предназначените за пускане на пазара суровини и храни от животински произход се маркират със здравна или идентификационна маркировка. Не се твърди, че такова количество черва е предназначено за лична употреба. В случая липсата на такава маркировка е достатъчно, за да е налице хипотезата на чл. 257, ал. 1, т. 2 от ЗВМД. </w:t>
        <w:tab/>
        <w:br/>
        <w:tab/>
        <w:t xml:space="preserve">Представените платежни документи в съдебното производство не доказват обстоятелства, които да установят здравна и идентификационна маркировка. Липсата на писмени доказателства, с които е допустимо да се установява идентификация и произход на червата, обосновават извода на съда за законосъобразност на приложената принудителна административна мярка. </w:t>
        <w:tab/>
        <w:br/>
        <w:tab/>
        <w:t xml:space="preserve">Мотивите на съда за негодността на червата за консумация са ирелевантни за спора, защото не съответстват на правното основание, посочено в разпореждането. Тези допълнителни мотиви не променят резултата от спора, поради което наличието им не е основание за отмяна на решението. </w:t>
        <w:tab/>
        <w:br/>
        <w:tab/>
        <w:t xml:space="preserve">Не е допуснато съществено нарушение на административнопроизводствените правила с неучастието на В.И в административното производство. Съществено е само онова нарушение, което ако не беше допуснато резултатът от административното производство би бил различен. Настоящият случай не е такъв. </w:t>
        <w:tab/>
        <w:br/>
        <w:tab/>
        <w:t xml:space="preserve">Предвид изложеното и на основание чл. 221, ал. 2 от АПК, Върховният административен съдРЕШИ: </w:t>
        <w:tab/>
        <w:br/>
        <w:tab/>
        <w:t xml:space="preserve">ОСТАВЯ В СИЛА решение №2611/ 2.12.2019 г. по адм. д.№ 824/ 2019 г. по описа на Административен съд-Благоевград.Решението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