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№26/04.03.2021 по ч. нак. д. №114/2021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26</w:t>
        <w:tab/>
        <w:br/>
        <w:tab/>
        <w:t xml:space="preserve"> </w:t>
        <w:tab/>
        <w:br/>
        <w:tab/>
        <w:t xml:space="preserve">гр.София, 04 март 2021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РЕПУБЛИКА БЪЛГАРИЯ, Трето наказателно отделение, в закрито съдебно заседание на седемнадесети февруари две хиляди двадесета и първа година, в състав:</w:t>
        <w:tab/>
        <w:br/>
        <w:tab/>
        <w:t xml:space="preserve"> </w:t>
        <w:tab/>
        <w:br/>
        <w:tab/>
        <w:t xml:space="preserve"> ПРЕДСЕДАТЕЛ: ДАНИЕЛА АТАНАСОВА</w:t>
        <w:tab/>
        <w:br/>
        <w:tab/>
        <w:t xml:space="preserve"> </w:t>
        <w:tab/>
        <w:br/>
        <w:tab/>
        <w:t xml:space="preserve"> ЧЛЕНОВЕ: АНТОАНЕТА ДАНОВА</w:t>
        <w:tab/>
        <w:br/>
        <w:tab/>
        <w:t xml:space="preserve"> </w:t>
        <w:tab/>
        <w:br/>
        <w:tab/>
        <w:t xml:space="preserve"> КРАСИМИРА МЕДАРОВА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след становище на прокурора от ВКП С. А</w:t>
        <w:tab/>
        <w:br/>
        <w:tab/>
        <w:t xml:space="preserve"> </w:t>
        <w:tab/>
        <w:br/>
        <w:tab/>
        <w:t xml:space="preserve">като изслуша докладваното от съдия ДАНОВА наказателно частно дело № 114/2021 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по реда на чл. 43, т. 3 от НПК за промяна на местната подсъдност на разглежданото а. н.д. № 10/2021 г. по описа на Районен съд – гр. Каварна, след като с определение № 260008 от 25.01.2021 г. административният ръководител – председател на районния съд е прекратил делото и го е изпратил на настоящия съд.</w:t>
        <w:tab/>
        <w:br/>
        <w:tab/>
        <w:t xml:space="preserve"> </w:t>
        <w:tab/>
        <w:br/>
        <w:tab/>
        <w:t xml:space="preserve"> Постъпило е писмено становище на прокурор от ВКП, според което, в случая е налице процесуалното основание на чл. 43, т. 3 от НПК за промяна на местната подсъдност и делото следва да се разгледа от друг, еднакъв по степен съд, тъй като РС – гр. Каварна не може да образува състав.</w:t>
        <w:tab/>
        <w:br/>
        <w:tab/>
        <w:t xml:space="preserve"> </w:t>
        <w:tab/>
        <w:br/>
        <w:tab/>
        <w:t xml:space="preserve"> В. К. С, след като обсъди материалите по делото, намира, че са налице условията по чл. 43, т. 3 от НПК за промяна на подсъдността.</w:t>
        <w:tab/>
        <w:br/>
        <w:tab/>
        <w:t xml:space="preserve"> </w:t>
        <w:tab/>
        <w:br/>
        <w:tab/>
        <w:t xml:space="preserve"> Пред РС – гр. Добрич е било образувано а. н.д. № 33/2021 г. по описа на същия съд по жалба от „фирма“, ЕИК:[ЕИК], със седалище и адрес на управление: [населено място], [улица] против наказателно постановление /НП/ № 08-001814/330 от 30.10.2020 г. на директора на Дирекция „Инспекция по труда“ – [населено място], издадено въз основа на акт за установяване на административно нарушение /АУАН/ № 08-001814 от 3.09.2020 г., с което на основание чл. 416, ал. 5, във вр. с чл. 414, ал. 1 от Кодекса на труда /КТ/ е наложена имуществена санкция в размер на 1500.00 /хиляда и петстотин/ лева за нарушение на чл. 9а, ал. 1 от Наредба за работното време, почивките и отпуските във вр. с чл. 142, ал. 2 от КТ. </w:t>
        <w:tab/>
        <w:br/>
        <w:tab/>
        <w:t xml:space="preserve"> </w:t>
        <w:tab/>
        <w:br/>
        <w:tab/>
        <w:t xml:space="preserve"> С разпореждане № 260091 от 11.01.2021 г. по а. н.д. № 33/2021 г. по описа на РС – гр. Добрич, е прекратено съдебното производството и делото е изпратено на РС – гр. Каварна по компетентност на основание чл. 84 от ЗАНН във вр. с чл. 36, ал. 1 от НПК, след като е констатирано, че административното нарушение е извършено на територията на гр. Каварна и жалбата срещу наказателното постановление е администрирана погрешно. </w:t>
        <w:tab/>
        <w:br/>
        <w:tab/>
        <w:t xml:space="preserve"> </w:t>
        <w:tab/>
        <w:br/>
        <w:tab/>
        <w:t xml:space="preserve"> С определение № 260008 от 25.01.2021 г. по а. н.д. № 10/2021 г. по описа на РС – гр. Каварна административният ръководител – председател на районния съд е прекратил делото и го е изпратил на основание чл. 43, т. 3 от НПК на ВКС за определяне на друг, еднакъв по степен съд, който да разгледа делото, тъй като компетентният съд е бил в невъзможност да сформира състав, поради последователни отводи и на тримата съдии на основание чл. 29, ал. 2 от НПК, направени с определения с номера 260021 от 21.01.2021 г., 260022 от 22.01.2021 г. и 260028 от 25.01.2021 г. </w:t>
        <w:tab/>
        <w:br/>
        <w:tab/>
        <w:t xml:space="preserve"> </w:t>
        <w:tab/>
        <w:br/>
        <w:tab/>
        <w:t xml:space="preserve"> Като причина за последователните отводи на всички съдии от районния съд е посочено обстоятелството, че съдружник и управител на санкционираното дружество-жалбоподател е съпругът на служител в съда – секретар в „Съдебно изпълнителна служба“ при РС – гр. Каварна. При посочените данни съдът, на който делото е подсъдно, не може да образува състав, поради което са налице условията на пренасяне на същото в друг, еднакъв по степен съд. Предвид несъздаване пречки повече от необходимото на страните при неговото разглеждане, същото следва да бъде пренесено в района на най-близкия по местонахождение районен съд, а именно този в гр. Балчик.</w:t>
        <w:tab/>
        <w:br/>
        <w:tab/>
        <w:t xml:space="preserve"> </w:t>
        <w:tab/>
        <w:br/>
        <w:tab/>
        <w:t xml:space="preserve"> По изложените съображения и на основание чл. 43, т. 3 от НПК, В. К. С, Трето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а. н.д. № 10/2021 г. по описа на Районен съд – гр. Каварна за разглеждане в Районен съд – гр. Балчик.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Копие от определението да се изпрати на Районен съд – гр. Каварна за сведение.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ЧЛЕНОВЕ:1/</w:t>
        <w:tab/>
        <w:br/>
        <w:tab/>
        <w:t xml:space="preserve"> </w:t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