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№89/04.03.2021 по гр. д. №3932/2020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89</w:t>
        <w:tab/>
        <w:br/>
        <w:tab/>
        <w:t xml:space="preserve"> </w:t>
        <w:tab/>
        <w:br/>
        <w:tab/>
        <w:t xml:space="preserve"> гр. София, 04.03.2021 г.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съдебно заседание на седемнадесети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 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 изслуша докладваното от съдията Първанова гр. д. № 3932/2020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И. А. К. и К. И. К., двамата чрез адвокат Д. П., срещу въззивно решение № V - 158 от 03.09.2020 г. по гр. д. № 1158/2020 г. на Бургаски окръжен съд, с което е потвърдено решение № 416 от 30.01.2020 г. по гр. д. № 5058/2019 г. на Районен съд –Бургас. </w:t>
        <w:tab/>
        <w:br/>
        <w:tab/>
        <w:t xml:space="preserve"> </w:t>
        <w:tab/>
        <w:br/>
        <w:tab/>
        <w:t xml:space="preserve"> Ответникът по касационната жалба А. И. Б., чрез адвокат М. Г., е депозирал отговор в срока по чл. 287, ал. 1 ГПК. Счита, че не следва да се допуска касационно обжалване поради липсата на предвидените в чл. 280, ал. 1 ГПК предпоставки за това. </w:t>
        <w:tab/>
        <w:br/>
        <w:tab/>
        <w:t xml:space="preserve"> </w:t>
        <w:tab/>
        <w:br/>
        <w:tab/>
        <w:t xml:space="preserve"> Върховният касационен съд, състав на ІІ г. о. при извършената служебна проверка намира, че подадената касационна жалба е процесуално недопустима.</w:t>
        <w:tab/>
        <w:br/>
        <w:tab/>
        <w:t xml:space="preserve"> </w:t>
        <w:tab/>
        <w:br/>
        <w:tab/>
        <w:t xml:space="preserve"> Производството е образувано по иск на А. И. Б. за защита на нарушено владение с правна квалификация чл. 75 ЗС. Съгласно разпоредбата на чл. 280, ал. 2, т. 1 ГПК не подлежат на касационно обжалване решенията по граждански дела с цена на иска под 5 000 лв. Изключение от това правило са решенията по предявени искове за собственост и други вещни права и съединените с тях искове, които имат обуславящо значение за исковете за собственост. Те подлежат на касационно обжалване независимо от цената на иска /чл. 280, ал. 2, т. 1 ГПК/. Тъй като с иска по чл. 75 ЗС не се защитават вещни права, а се търси защита на едно фактическо състояние, каквото е владението, то за него се прилага общото правило на чл. 280, ал. 2, т. 1 ГПК, че не подлежат на касационно обжалване решенията на въззивни съдилища по граждански дела с цена на иска под 5 000 лева. Съгласно чл. 69, ал. 1, т. 3 ГПК размерът на цената на исковете за защита на владението е една четвърт от данъчната оценка на недвижимия имот, предмет на спора, а ако няма такава - от пазарната стойност. В процесния случай, видно от приложената по делото данъчна оценка /лист 32 от гр. д. № 5058/2019 г. на РС – Бургас/, цената на имота е 2217, 10 лева. При това положение съгласно чл. 69, ал. 1, т. 3 ГПК цената на иска по чл. 75 ЗС е под изискуемия минимум от 5 000 лв. за касационно обжалване.</w:t>
        <w:tab/>
        <w:br/>
        <w:tab/>
        <w:t xml:space="preserve"> </w:t>
        <w:tab/>
        <w:br/>
        <w:tab/>
        <w:t xml:space="preserve"> С оглед горното, доколкото цената на исковата претенция, по която е образувано производството, е в размер под 5 000 лв., касационната жалба срещу въззивното решение на Бургаски окръжен съд е недопустима и като такава не следва да бъде разглеждана.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касационната жалба на И. А. К. и К. И. К. срещу решение № V - 158 от 03.09.2020 г. по гр. д. № 1158/2020 г. на Бургаски окръжен съд.</w:t>
        <w:tab/>
        <w:br/>
        <w:tab/>
        <w:t xml:space="preserve"> </w:t>
        <w:tab/>
        <w:br/>
        <w:tab/>
        <w:t xml:space="preserve"> ПРЕКРАТЯВА производството по гр. дело № 3932/2020 г. по описа на ВКС, II г. о.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състав на ВКС в едноседмичен срок от съобщението.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