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№23/23.02.2021 по нак. д. №154/2021 на ВКС, НК, II н.о., докладвано от съдия Бисер Троянов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23.02.2021 г.</w:t>
        <w:tab/>
        <w:br/>
        <w:tab/>
        <w:t xml:space="preserve"> </w:t>
        <w:tab/>
        <w:br/>
        <w:tab/>
        <w:t xml:space="preserve">Върховният касационен съд на Р. Б, второ наказателно отделение, в закрито съдебно заседание на двадесет и втори февруари през две хиляди двадесет и първа година, в състав:Председател: Б. И </w:t>
        <w:tab/>
        <w:br/>
        <w:tab/>
        <w:t xml:space="preserve"> </w:t>
        <w:tab/>
        <w:br/>
        <w:tab/>
        <w:t xml:space="preserve">Членове: 1. М. Т</w:t>
        <w:tab/>
        <w:br/>
        <w:tab/>
        <w:t xml:space="preserve"> </w:t>
        <w:tab/>
        <w:br/>
        <w:tab/>
        <w:t xml:space="preserve">2. Б. Тледа докладваното от съдия Троянов н. д. № 154 по описа за 2021 г. </w:t>
        <w:tab/>
        <w:br/>
        <w:tab/>
        <w:t xml:space="preserve"> </w:t>
        <w:tab/>
        <w:br/>
        <w:tab/>
        <w:t xml:space="preserve"/>
        <w:tab/>
        <w:br/>
        <w:tab/>
        <w:t xml:space="preserve"/>
        <w:tab/>
        <w:br/>
        <w:tab/>
        <w:t xml:space="preserve"/>
        <w:tab/>
        <w:br/>
        <w:tab/>
        <w:t xml:space="preserve">Производството е по реда на чл. 423, ал. 2 от НПК по повод направено от осъдения Р. Г. В. искане за спиране изпълнението на наказанието от една година и три месеца лишаване от свобода, наложено му с влязлата в сила на 28.12.2018 г. присъда по н. о.х. д. № 5412/ 2017 г., по описа на Варненския районен съд.</w:t>
        <w:tab/>
        <w:br/>
        <w:tab/>
        <w:t xml:space="preserve"> </w:t>
        <w:tab/>
        <w:br/>
        <w:tab/>
        <w:t xml:space="preserve">В искането са развити съображения, че съществува реална опасност от надлежаване – изпълнение на лишаване от свобода за срок по-дълъг от наложения с присъдата. Наведено е и съображението по чл. 422, ал. 1, т. 6 от НПК, но понастоящем по делото не е приложен съдебният акт на екстрадиращата осъдения държава-членка на Европейския съюз по издадената на 28.01.2020 г. европейска заповед за арест (ЕЗА) от прокурор при Варненската районна прокуратура. </w:t>
        <w:tab/>
        <w:br/>
        <w:tab/>
        <w:t xml:space="preserve"> </w:t>
        <w:tab/>
        <w:br/>
        <w:tab/>
        <w:t xml:space="preserve">Върховният касационен съд, след като се запозна с делото намери искането за неоснователно.</w:t>
        <w:tab/>
        <w:br/>
        <w:tab/>
        <w:t xml:space="preserve"> </w:t>
        <w:tab/>
        <w:br/>
        <w:tab/>
        <w:t xml:space="preserve">Осъденият Р. Г. В. е предаден на българските власти на 09.12.2020 г., въз основа на ЕЗА, като тази дата поставя и началото на изпълнение на наказанието от една година и три месеца лишаване от свобода, при зачетен арест от 4 месеца и 7 дни от задържането му на територията на Федерална република Германия (от 02.07. до 09.11.2020 г.). Предвид изложените обстоятелства съдът счита, че понастоящем опасенията на молителя за съществуването на реална опасност от надлежаване са несъстоятелни. Искането за спиране на изпълнението на наказанието следва да бъде оставено без уважение.</w:t>
        <w:tab/>
        <w:br/>
        <w:tab/>
        <w:t xml:space="preserve"> </w:t>
        <w:tab/>
        <w:br/>
        <w:tab/>
        <w:t xml:space="preserve">Съдът не може да се произнесе по необходимостта от прилагане на разпоредбите на чл. 420, ал. 4 във вр. с чл. 422, ал. 1, т. 6 от НПК за задължително спиране на изпълнението на наказанието на осъдения, тъй като по делото не са приложени данни за допусната екстрадиция в случай на задочно осъждане и при дадени гаранции от българската държава. Необходимите документи следва да бъдат изискани от Върховната касационна прокуратура.</w:t>
        <w:tab/>
        <w:br/>
        <w:tab/>
        <w:t xml:space="preserve"> </w:t>
        <w:tab/>
        <w:br/>
        <w:tab/>
        <w:t xml:space="preserve">По изложените съображения и на основание чл. 423, ал. 2 от НПК, Върховният касационен съд, Второ наказателно отделение</w:t>
        <w:tab/>
        <w:br/>
        <w:tab/>
        <w:t xml:space="preserve"> </w:t>
        <w:tab/>
        <w:br/>
        <w:tab/>
        <w:t xml:space="preserve">ОПРЕДЕЛИ: </w:t>
        <w:tab/>
        <w:br/>
        <w:tab/>
        <w:t xml:space="preserve"> </w:t>
        <w:tab/>
        <w:br/>
        <w:tab/>
        <w:t xml:space="preserve">ОСТАВЯ БЕЗ УВАЖЕНИЕ искането на осъдения Р. Г. В. за спиране на изпълнението на наказанието от една година и три месеца лишаване от свобода, наложени му по влязла в сила задочна присъда по н. о.х. д. № 5412/ 2017 г., по описа на Варненския районен съд.</w:t>
        <w:tab/>
        <w:br/>
        <w:tab/>
        <w:t xml:space="preserve"> </w:t>
        <w:tab/>
        <w:br/>
        <w:tab/>
        <w:t xml:space="preserve">ДА СЕ ИЗИСКА от Върховната касационна прокуратура, отдел „Международен“, както и с копие до Варненската районна прокуратура, съдебното решение на властите от Федерална република Германия за екстрадицията на осъдения Р. Г. В. по издадената на 28.01.2020 г. европейска заповед за арест (ЕЗА) от прокурор при Варненската районна прокуратура, за предаване за изпълнение на наказание по влязла в сила присъда. </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