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№6906/21.05.2013 по адм. д. №3438/2013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145 и сл. от Административнопроцесуалния кодекс (АПК). </w:t>
        <w:tab/>
        <w:br/>
        <w:tab/>
        <w:t xml:space="preserve">Образувано е по жалба на „Б. Т. – 90”ЕООД, гр. Б., против заповед № РД-14- 109/18.01.2013 г. на министъра на икономиката, енергетиката и туризма, с която жалбоподателят е заличен като туроператор от регистъра на туроператорите и туристическите агенти, в частта „туроператор”, и е обезсилено издаденото удостоверение за регистрация. Иска се отмяна на индивидуалния административен акт, като се навеждат доводи за нарушения на материалния закон, доколкото липсва основание за заличаване на туроператора. </w:t>
        <w:tab/>
        <w:br/>
        <w:tab/>
        <w:t xml:space="preserve">Ответната страна министърът на икономиката, енергетиката и туризма, чрез своя процесуален представител, оспорва жалбата и моли съда да я отхвърли като неоснователна. </w:t>
        <w:tab/>
        <w:br/>
        <w:tab/>
        <w:t xml:space="preserve">Върховният административен съд, седмо отделение, като взе предвид, че жалбата е подадена в срока по чл. 149, ал. 1 от АПК и от надлежна страна, намира същата за ПРОЦЕСУАЛНО ДОПУСТИМА. От фактическа страна съдът приема следното: </w:t>
        <w:tab/>
        <w:br/>
        <w:tab/>
        <w:t xml:space="preserve">Между страните не се спори, че „Б. Т. – 90”ЕООД, гр. Б. е регистрирано като „туроператор” и е вписано в Регистъра на туроператорите и туристическите агенти, за което е издадено Удостоверение за регистрация № РК-01-6857 от 02.12.2011 г. на министъра на икономиката, енергетиката и туризма. </w:t>
        <w:tab/>
        <w:br/>
        <w:tab/>
        <w:t xml:space="preserve">Със заповед № РД-16-1483/29.10.2012 г. на министъра на икономиката, енергетиката и туризма е определен състав на ЕКРТТА, която на заседание на 8.01.2013 г. е приела доклади със справка на регистрирани туроператори, със сключени застрахователни договори, непредставили анексирани или подновени полици в съответствие с изискванията на чл. 10, ал. 1 и ал. 2 от Наредбата на условията и реда за сключване на задължителна застраховка, покриваща отговорност на туроператора (наричана за краткост Наредбата). </w:t>
        <w:tab/>
        <w:br/>
        <w:tab/>
        <w:t xml:space="preserve">За периода от 31.01.2012 г. до 30.01.2013 г. „Б. Т. – 90”ЕООД има сключен договор за застраховка „П”ЕООД е посочен под № 43 в списъка РК № -07-01Е/2013 г. на предложени за заличаване туроператори, непредставили анексирана или подновена застраховка "отговорност на туроператора" в МИЕТ в съответствие с изискванията на §9, ал. 1 и ал. 2 от ПЗР на Наредбата за условията и реда за сключване на задължителна застраховка, покриваща отговорност на туроператора, във вр. с чл. 10, ал. 1 и ал. 2 от Наредбата в срок до 8.01.2013 г., съгласно решение на ЕКРТТА от заседание на 8.01.2013 г. </w:t>
        <w:tab/>
        <w:br/>
        <w:tab/>
        <w:t xml:space="preserve">Със заповед № РД-14-109/18.01.2013 г. на министъра на икономиката, енергетиката и туризма на основание чл. 20, ал. 1, т. 4, б. "г", ал. 2, 3 и 4, чл. 61, ал. 1, т. 1, б. з" и чл. 65, ал. 1, т. 1 от Закона за туризма отм. и §9, ал. 1 и ал. 2 от ПЗР на Наредбата е наредено заличаване от Регистъра на туроператорите и туристическите агенти в частта „туроператор” на „Б. Т. – 90”ЕООД и обезсилване на издаденото удостоверение за регистрация, поради непредставяне пред министъра на икономиката, енергетиката и туризма на копие от анексиран или подновен в съответствие с изискванията на чл. 10, ал. 1 и ал. 2 от Наредбата договор за застраховка "О”ЕООД, гр. Б., е заличен като туроператор от регистъра на туроператорите и туристическите агенти в частта „туроператор” и е обезсилено издаденото удостоверение за регистрация. </w:t>
        <w:tab/>
        <w:br/>
        <w:tab/>
        <w:t xml:space="preserve">Решението подлежи на обжалване в 14-дневен срок от получаване на съобщението с препис пред петчленен състав на Върховния административен съд.Вярно с оригинала,ПРЕДСЕДАТЕЛ:/п/ В. А.секретар:ЧЛЕНОВЕ:/п/ Л. П./п/ Д. М.Л.П.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