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№15/04.01.2010 по адм. д. №3454/2009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Патентно ведомство (ПВ) на Р. Б. против решение № 1057/20.12.2008г., постановено по адм. д. № 2462/2008г. от Административен съд София-град. Твърди се, че обжалваното решение е неправилно поради нарушение на материалния закон и се иска отмяната му. </w:t>
        <w:tab/>
        <w:br/>
        <w:tab/>
        <w:t xml:space="preserve">Ответникът "Ле Е. А. Р." ООД със седалище и адрес на управление: 26, Авеню "В. Ю.", Париж, Франция чрез процесуалния си представител оспорва касационната жалба, а ответникът "Астерикс" ООД не взема становище по нея. </w:t>
        <w:tab/>
        <w:br/>
        <w:tab/>
        <w:t xml:space="preserve">Представителят на Върховната административна прокуратура дава мотивирано заключение за правилност на съдебния акт. </w:t>
        <w:tab/>
        <w:br/>
        <w:tab/>
        <w:t xml:space="preserve">Върховният административен съд, пето отделение, намира жалбата за процесуално допустима като подадена в законния срок от страна, имаща право и интерес от обжалването. Разгледана по същество е неоснователна. </w:t>
        <w:tab/>
        <w:br/>
        <w:tab/>
        <w:t xml:space="preserve">Първоинстанционното производство е образувано по жалба на "Ле Е. А. Р." ООД против решение № 303/18.12.2007г. на председателя на Патентно ведомство, с което е отхвърлено искането за заличаване на регистрация № 7818-у на марка "ASTERIX АСТЕРИКС" (комбинирана) с притежател "АСТЕРИКС" ООД, гр. П., подадено от LES EDITIONS ALBERT RENE, Париж, Франция. Административният акт е мотивиран със законосъобразност на регистрацията на марка "ASTERIX АСТЕРИКС" и липса на нарушение на нормата на чл. 12, ал. 3 от Закона за марките и географските означения (ЗМГО). </w:t>
        <w:tab/>
        <w:br/>
        <w:tab/>
        <w:t xml:space="preserve">Административният съд отменя решението на Патентното ведомство (ПВ) като приема, че подателят на искането за заличаване на търговската марка № 7818-у на марка "ASTERIX АСТЕРИКС" (комбинирана) е и носител на авторски права върху произведението "Приключенията на А. Г.", а популярността на този анимационен герой е безспорна. На следващо място, като разсъждава върху съдържанието на авторското право според Закона за авторското право и сродните му права и приема съответно притежание на права на жалбоподателя в първата инстанция върху произведението "Приключенията на А. Г.", решаващият съд достига до единствено правилния извод за материална незаконосъобразност на оспорения пред него индивидуален административен акт и го отменя. </w:t>
        <w:tab/>
        <w:br/>
        <w:tab/>
        <w:t xml:space="preserve">Решението е правилно, липсват основания по чл. 209, т. 3 АПК за отмяната му. Съдебният акт е постановен при спазени процесуални и материалноправни изисквания и е обоснован, формираните правни изводи са съответни на закона и изцяло се споделят от настоящия касационен състав. </w:t>
        <w:tab/>
        <w:br/>
        <w:tab/>
        <w:t xml:space="preserve">Неоснователно касаторът поддържа, че в съдебноадминистративното производство не е доказан факта на притежаване на авторското право върху анимационния герой Астерикс от страна на "Ле Е. А. Р." ООД, поради което не е осъществен фактическия състав на чл. 26, ал. 3, т. 5, б. "б" ЗМГО. Данните в административната преписка, подробно анализирани от първоинстанционният съд водят до безспорния извод, че издателствата А. Р. са единствени притежатели на правата за интелектуална собственост върху творбата "Приключенията на А. Г.". Тоба обстоятелство освен че обосновава правния интерес на "Ле Е. А. Р." ООД да иска заличаване на процесната търговска марка, регистрирана от българското търговско дружество, но и изпълва фактически състав на чл. 26, ал. 3, т. 5, б. "б" ЗМГО, доколкото по делото няма доказателства да е дадено съгласие за използването на марката от лицето с по-ранното право. </w:t>
        <w:tab/>
        <w:br/>
        <w:tab/>
        <w:t xml:space="preserve">По изложените съображения следва да бъде постановено решение за потвърждаване на обжалвания съдебен акт на Административен съд София град, поради което и на основание чл. 221, ал. 2, пр. 1-во от АПК Върховният административен съд, пето отделениеРЕШИ: </w:t>
        <w:tab/>
        <w:br/>
        <w:tab/>
        <w:t xml:space="preserve">ОСТАВЯ В СИЛА решение № 1057/20.12.2008г., постановено по адм. д. № 2462/2008г. от Административен съд София - град.Решението не подлежи на обжалване.Вярно с оригинала,ПРЕДСЕДАТЕЛ:/п/ М. М.секретар:ЧЛЕНОВЕ:/п/ В. Г./п/ Й. П.В.Г.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