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№340/20.05.2020 по търг. д. №2304/2019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340Гр. София, 20.05. 2020 год.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отделение, в закрито заседание на тринадесети май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Като изслуша докладваното от съдия П. Х</w:t>
        <w:tab/>
        <w:br/>
        <w:tab/>
        <w:t xml:space="preserve"> </w:t>
        <w:tab/>
        <w:br/>
        <w:tab/>
        <w:t xml:space="preserve">Т. д. № 2304/2019 г.,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жалба, подадена от ОБЛАСТЕН КООПЕРАТИВЕН СЪЮЗ /н/ гр. София, ЕИК[ЕИК], чрез процесуален пълномощник, срещу решение № 164 от 08.07.2019 г. по в. т. д. № 350/2018 г. по описа на Варненския апелативен съд. С обжалваното въззивно решение е потвърдено решение № 35/15.05.2019 г., постановено по т. д. № 68/2017 г. по описа на Търговищкия окръжен съд, с което на основание чл. 711 вр. чл. 710 ТЗ касаторът е обявен в несъстоятелност, постановено е прекратяване на дейността на предприятието на длъжника и налагане на обща възбрана и запор върху имуществото му, прекратени са правомощията на органите на длъжника и същият е лишен от правото да управлява и да се разпорежда с имуществото, включено в масата на несъстоятелността, постановено е и започване на осребряването на същото имущество.</w:t>
        <w:tab/>
        <w:br/>
        <w:tab/>
        <w:t xml:space="preserve"> </w:t>
        <w:tab/>
        <w:br/>
        <w:tab/>
        <w:t xml:space="preserve">В жалбата се съдържат конкретни доводи за незаконосъобразност и необоснованост на въззивното решение, въз основа на които се моли за неговата отмяна. Оспорват се изводите на съда, че е приключило производството по обжалване на акта на съда по несъстоятелността за неприемане на предложения от длъжника оздравителен план, както и че е необходимо изрично и предварително съгласие на министъра на финансите, съгласно чл. 189 ал. 1 ДОПК, като предпоставка за допускане на плана до разглеждане от събранието на кредиторите, съгласно чл. 701 вр. чл. 700 ТЗ.</w:t>
        <w:tab/>
        <w:br/>
        <w:tab/>
        <w:t xml:space="preserve"> </w:t>
        <w:tab/>
        <w:br/>
        <w:tab/>
        <w:t xml:space="preserve">Искането за достъп до касация се основава на чл. 280 ал. 2 ГПК – очевидна неправилност на обжалвания въззивен акт.</w:t>
        <w:tab/>
        <w:br/>
        <w:tab/>
        <w:t xml:space="preserve"> </w:t>
        <w:tab/>
        <w:br/>
        <w:tab/>
        <w:t xml:space="preserve">Против така подадената касационна жалба не е постъпил писмен отговор.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във връзка с чл. 280 ал. 2 ГПК, приема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допустима. Подадена е от надлежна страна, срещу подлежащ на касационно обжалване съдебен акт, в рамките на преклузивния 7 дневен срок.</w:t>
        <w:tab/>
        <w:br/>
        <w:tab/>
        <w:t xml:space="preserve"> </w:t>
        <w:tab/>
        <w:br/>
        <w:tab/>
        <w:t xml:space="preserve">По основните оплаквания на въззивника, настоящ касатор, съставът на Варненския апелативен съд е преценил, че определението за недопускане на предложения от длъжника в срока по чл. 698 ал. 1 ТЗ оздравителен план до разглеждане от събранието на кредиторите е влязло в законна сила, т. к. частната касационна жалба срещу определението за потвърждаването му е била върната, поради неотстранени в срок нередовности. Срещу това разпореждане на апелативния съд по в. ч. т. д. № 38/2019 г. не е постъпила в срок частна жалба и същото е влязло в сила на 23.04.2019 г. По-нататък са изложени съображения, че оплакванията за наличие на мълчаливо дадено съгласие на министъра на финансите по чл. 189 ал. 1 ГПК, както и за това, че същото може да бъде обективирано и по-късно – в периода след допускането до приемането на плана, е относимо към предмета на в. ч. т. д. № 38/2019 г., а не към настоящото производство. Посочено е, че влязлото в сила определение е задължително за съдебния състав, на основание чл. 297 ГПК и че разрешеният с него спор не може да бъде пререшаван – чл. 299 ал. 1 ГПК. Само за пълнота са изложени съображения, че съгласно чл. 189 ал. 1 ДОПК оздравителен план, план в производство по стабилизация или извънсъдебно споразумение в производството по несъстоятелност не може да предвижда намаляване, отсрочване или разсрочване на публични задължения без съгласието на министъра на финансите, който взема становището на съответните органи по чл. 184 ал. 1 за разсрочване на задължения за задължителни осигурителни вноски. А ал. 5 предвижда, че при неизпълнение на условията по ал. 1 – ал. 4 съдът не допуска оздравителния план за разглеждане от събранието на кредиторите. От горните текстове става ясно, че относно публичните задължения съгласието на министъра на финансите трябва да бъде изрично, а не мълчаливо, и предварително, а не последващо, като в противен случай съдът няма право да допуска оздравителния план за разглеждане от СК, т. е. то се явява абсолютно условие за това. Предвид обстоятелството, че предложеният оздравителен план не е бил приет или утвърден, са налице изискванията на чл. 710 ТЗ за обявяване на длъжника в несъстоятелност и постановяване на решение със съдържанието на чл. 711 ТЗ. На последно място въззивният съд е препратил и към мотивите на първата инстанция, на основание чл. 272 ГПК.</w:t>
        <w:tab/>
        <w:br/>
        <w:tab/>
        <w:t xml:space="preserve"> </w:t>
        <w:tab/>
        <w:br/>
        <w:tab/>
        <w:t xml:space="preserve">Настоящият съдебен състав намира, че отсъстват поддържаните от касатора основания за допускане на касационно обжалване.</w:t>
        <w:tab/>
        <w:br/>
        <w:tab/>
        <w:t xml:space="preserve"> </w:t>
        <w:tab/>
        <w:br/>
        <w:tab/>
        <w:t xml:space="preserve">Въззивното решение не се преценява като очевидно неправилно по смисъла на чл. 280 ал. 2 пр. 3 ГПК. От съдържанието на обжалвания съдебен акт не се установява същият да е постановен при превратно приложение на закона или грубо нарушение на правилата на формалната логика. Изложените в тази връзка доводи и оплаквания съставляват основания по чл. 281 т. 3 ГПК, но тяхната основателност не е очевидна, а изисква анализ на доказателства, съобразяване на материалите по делото, вкл. по в. ч. т. д. № 38/2019 г., както и тълкуване на закона, каквато преценка не е допустимо да се извършва в производство по чл. 288 ГПК.</w:t>
        <w:tab/>
        <w:br/>
        <w:tab/>
        <w:t xml:space="preserve"> </w:t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164 от 08.07.2019 г. по в. т. д. № 350/2018 г. по описа на Варненския апелативен съд.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