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№5593/11.05.2021 по адм. д. №3013/2021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Дирекция „Социално подпомагане“ – Лозенец против решение № 379 / 21.01.2021 г. по адм. дело № 8488 / 2020 г. на Административен съд - София-град, с което е отменена негова заповед № 75 / 28.05.2020 г.. Поддържат се оплаквания за неправилност поради нарушение на материалния закон във връзка с прилагането на чл. 80, ал. 5 от Закон за хората с увреждания (ЗХУ) и необоснованост – касационни основания по чл. 209, т. 3 АПК. </w:t>
        <w:tab/>
        <w:br/>
        <w:tab/>
        <w:t xml:space="preserve">Ответникът по касационната жалба – Р. Т., от гр. С., чрез адвокат А. Т. изразява становище за неоснователност на същата. Представя подробни писмени бележки и претендира разноски за касационната инстанция съгласно приложения по делото списък по чл. 80 ГПК.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По делото е установено, че със заповед № 75 / 28.05.2020 г. директорът на Дирекция „Социално подпомагане“ – Лозенец е лишил Р. Т., от гр. С. от право на месечна финансова подкрепа по Закон за хората с увреждания от 01.05.2020 г. до 01.05.2021 г. </w:t>
        <w:tab/>
        <w:br/>
        <w:tab/>
        <w:t xml:space="preserve">Процесната заповед е била издадена на основание чл. 80, ал. 5 от ЗХУ, във връзка със заповед от 20.05.2020г. за извършване на проверка за установяване на недобросъвестно получени социални плащания и констативен протокол от 22.05.2020г.. </w:t>
        <w:tab/>
        <w:br/>
        <w:tab/>
        <w:t xml:space="preserve">Административният орган е приел, че по заявление – декларация № 75 / 19.02.2015г. и Заповед № 75 / 23.02.2015г. на директора на ДСП – Лозенец за отпускане на социални плащания в размер на 2164, 05лв. за срок от 01.02.2015г. до 29.02.2020г., Т. умишлено е представил неактуално експертно решение на ТЕЛК, с което е заблудил органите по социално подпомагане и е получил неправомерно социални плащания. </w:t>
        <w:tab/>
        <w:br/>
        <w:tab/>
        <w:t xml:space="preserve">До издаване на оспорената заповед № 75 / 28.05.2020г., предходната заповед № 75 / 22.05.2020г. не е била влязла в сила, като на 29.05.2020г. са били връчени три броя заповеди на Директора на ДСП Лозенец на Т., всяка от които е подлежала на самостоятелно обжалване. Не е налице влязъл в сила административен акт, който да установява недобросъвестност при получаване на финансовата помощ. </w:t>
        <w:tab/>
        <w:br/>
        <w:tab/>
        <w:t xml:space="preserve">Заявеното от касатора възражение за необоснованост на съдебния акт е бланкетно, доколкото в жалбата няма посочени конкретни пороци във връзка с това основание.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правилата на логическото мислене, на опитните правила и др., каквито грешки не са допуснати от решаващия съд. Фактическата обстановка е установена точно и е подведена под вярната правна квалификация, като формираните от съда изводи се основават на събраните доказателства. При постановяване на решението си съда е изложил ясни и подробни мотиви, като не са налице непълноти и формални грешки, установяващи наличието на наведеното основание за неправилност. </w:t>
        <w:tab/>
        <w:br/>
        <w:tab/>
        <w:t xml:space="preserve">Неоснователни са и оплакванията за нарушение на материалния закон. Съдът е установил правилно релевантните факти и е формирал правни изводи за материалната незаконосъобразност на обжалваната Заповед № 75 / 28.05.2020 г. на директора на Дирекция „СП“ - Лозенец, издадена на основание чл. 80, ал. 5 ЗХУ. Материалноправната норма е свързана с лишаване от финансова подкрепа на лицата, получили такава недобросъвестно. В мотивите на индивидуалния административен акт от фактическа страна е било прието, че Р. Т. умишлено е представил неактуално ЕР на ТЕЛК, за да заблуди административния орган. Не са ангажирани доказателства, че той умишлено е представил ЕР от 2003 г. (вместо това от 2006 г., с определен по - малък процент ТНР). В заявлението - декларация от 2015 г. същият е заявил, че притежава ЕР на ТЕЛК от 2003 г., като не е посочил срока му, нито че е пожизнено. В процесното решение срока на инвалидността изрично е определен до 01.03.06 г. (за три години), което не е било съобразено при изготвяне на социалната оценка както през 2015 г., така и при предходни такива - от 2006 г. и 2011 г. ЕР на ТЕЛК от 13.03.2006 г. също е със срок три години (до 2009 г.), който е изтекъл към датата на подаване на заявлението (19.02.15г.). </w:t>
        <w:tab/>
        <w:br/>
        <w:tab/>
        <w:t xml:space="preserve">Правилно административният съд е приел, че към 2015 г. ответникът по касация е отговарял на условията по отменения понастоящем и относим тогава ППЗИХУ (чл. 14, ал. 2) от същия, съответстващ към момента на разпоредбата на чл. 26 ал. 3 ЗХУ). Освен, че изискуемата съгласно чл. 80 (5) ЗХУ недобросъвестност не е доказана по делото, не е налице и неправомерност на социални плащания. Разпоредбите на чл. 25 (1) т. 1, чл. 29 и чл. 30 ППЗИХУ (въз основа на които са били отпуснати помощите) са отменени като незаконосъобразни в частта относно процента ТНР - 71 и над 71 % с решение по адм. д. № 2426/06 г. на ВАС, обн. в ДВ бр. 58/2006 г., т. е както декларираните от ответника 72 % ТНР (с ЕР от 2003 г.), така и вписаните в решението на ТЕЛК от 2006 г. (52 %) са неотносими към крайното решение на органа, с което през 2015 г. е била отпусната помощта. Изискуемата от чл. 80 (5) ЗХУ недобросъвестност е свързана с липсата на правно основание за плащане каквато липса в случая не е налице.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Предвид изхода на спора пред настоящата инстанция, в тежест на касатора следва да бъдат поставени заявените от ответника по касационната жалба разноски, които съгласно приложения по делото списък по чл. 80 ГПК и договор за правна защита и съдействие възлизат на сумата от 350, 00 лева.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379 / 21.01.2021 г. по адм. дело № 8488 / 2020 г. на Административен съд - София-град. </w:t>
        <w:tab/>
        <w:br/>
        <w:tab/>
        <w:t xml:space="preserve">ОСЪЖДА Дирекция „Социално подпомагане“ – Лозенец да заплати на Р. Т. от гр. С. сумата от 350, 00 (триста и петдесет) лева, разноски за касационната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