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№5598/11.05.2021 по адм. д. №3009/2021 на ВАС, докладвано от съдия Тодор Тодоров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чл. 208 и сл. АПК. </w:t>
        <w:tab/>
        <w:br/>
        <w:tab/>
        <w:t xml:space="preserve">Образувано е по касационна жалба на директора на Районна здравноосигурителна каса (РЗОК) – Ямбол против решение № 6 / 19.01.2021 г. по адм. дело № 320 / 2020 г. на Административен съд – Ямбол. Поддържат се оплаквания за неправилност поради нарушение на материалния закон във връзка с прилагането на чл. 122, ал. 3 от Националния рамков договор за медицинските дейности между Националната здравноосигурителна каса и Българския лекарски съюз за 2020 – 2022 г. и необоснованост – касационни основания по чл. 209, т. 3 АПК. </w:t>
        <w:tab/>
        <w:br/>
        <w:tab/>
        <w:t xml:space="preserve">Ответникът по касационната жалба – „„Амбулатория за индивидуална практика за първична извънболнична медицинска помощ (АИППИБМП) –д-р Р. М.“ ЕООД, гр. Я., чрез адвокат Ж. К. изразява становище за неоснователност на същата. </w:t>
        <w:tab/>
        <w:br/>
        <w:tab/>
        <w:t xml:space="preserve">Прокурорът от Върховна административна прокуратура дава заключение за неоснователност на касационното оспорване. </w:t>
        <w:tab/>
        <w:br/>
        <w:tab/>
        <w:t xml:space="preserve">Върховният административен съд, състав на шесто отделение намира касационната жалба за подадена от надлежна страна по смисъла на чл. 210, ал. 1 АПК, в срока по чл. 211, ал. 1 АПК,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оспорване, поради което е процесуално допустима. 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 2 от АПК е неоснователна. </w:t>
        <w:tab/>
        <w:br/>
        <w:tab/>
        <w:t xml:space="preserve">С решение № 6 / 19.01.2021 г. по адм. дело № 320 / 2020 г. Административен съд – Ямбол е отменил по жалба на „Амбулатория за индивидуална практика за първична извънболнична медицинска помощ – д-р Р. М.“ ЕООД, гр. Я. заповед за налагане на санкции № РД-09-272 от 12.11.2020г. на директора на РЗОК-Ямбол, с която на основание чл. 76, ал. 3 ЗЗО и чл. 432, ал. 3 от Национален рамков договор (НРД) за медицински дейности (МД) 2020-2022 г. за нарушение на чл. 122, ал. 3 от НРД (МД) 2020-2022 г. във връзка с чл. 55, ал. 2, т. 2 от ЗЗО (ЗАКОН ЗА ЗДРАВНОТО ОСИГУРЯВАНЕ) (ЗЗО) на дружеството по изпълнение на договор № 280212 / 12.02.2020 г. за оказване на първична извънболнична медицинска помощ е наложена санкция - финансова неустойка в размер на 50, 00 лева, на основание чл. 414, ал. 1 от НРД (мд) 2020-2022 г. Присъдил е разноски.Решението е правилно. </w:t>
        <w:tab/>
        <w:br/>
        <w:tab/>
        <w:t xml:space="preserve">По делото е установено, че със заповед № РД-24-204 от 19.08.2020 г. директорът на РЗОК – Ямбол е разпоредил извършване на медицинска проверка на изпълнителя на първична извънболнична медицинска помощ (ПИМП) „Амбулатория за индивидуална практика за първична извънболнична медицинска помощ – д-р Р. М.“ ЕООД, гр. Я. със задача: проверка на отчетената дейност от изпълнител на ПИМП за период на временна неработоспособност от 01.06.2020г. до 14.06.2020г. </w:t>
        <w:tab/>
        <w:br/>
        <w:tab/>
        <w:t xml:space="preserve">За резултатите от нея е бил съставен протокол с вх. № ПП - ПИМП-220 от 16.09.2020г., в който е посочено, че от предоставена от НОИ справка е установено, че доктор Р. М. е бил във временна неработоспособност от 01.06.2020г. до 14.06.2020г., като за същия период от получения в РЗОК електронен XML отчет за дейност м. 06/2020г. са били установени отчетени консултативни прегледи на ЗОЛ-132 бр., профилактични прегледи на ЗОЛ над 18г.-102 броя, диспансерни прегледи на ЗОЛ-74 броя и профилактични прегледи на ЗОЛ по програма „Детско здравеопазване“-14 броя. В протокола е отразено също, че до датата на извършване на проверката в РЗОК-Ямбол няма постъпило писмено или по електронен път уведомление за отсъствие поради временна неработоспособност на доктор Р. М.. Последният е възстановил преведеното обезщетение за временна неработоспособност на НОИ. </w:t>
        <w:tab/>
        <w:br/>
        <w:tab/>
        <w:t xml:space="preserve">По депозирано в хода на проверката възражение от лечебното заведение Арбитражната комисия при РЗОК – Ямбол не е постигнала решение. </w:t>
        <w:tab/>
        <w:br/>
        <w:tab/>
        <w:t xml:space="preserve">Като фактическо основание за санкционираното нарушение директорът на РЗОК – Ямбол е приел обстоятелството, че „за времето от 01.06.2020г. до 14.06.2020г. д-р Р. М. е бил във временна неработоспособност и не е изпълнил произтичащото от чл. 122, ал. 3 от НРД (МД) 2020-2022 г. задължение в случай на отсъствие да уведоми писмено или по електронен път РЗОК –Ямбол.“ </w:t>
        <w:tab/>
        <w:br/>
        <w:tab/>
        <w:t xml:space="preserve">Съгласно чл. 122, ал. 3 НРД (МД) 2020-2022 г. при отсъствие изпълнителят на медицинска помощ е длъжен в срок до три работни дни, считано от деня на отсъствието, да уведоми РЗОК за отсъствието си писмено или по електронна поща, подписано с електронен подпис. С разпоредбата на чл. 414, ал. 1 НРД (МД) 2020-2022 г. е предвидено, че когато изпълнител на извънболнична медицинска помощ наруши условията и реда за оказване на медицинска помощ по чл. 55, ал. 2, т. 2 от ЗЗО, определени в този НРД, управителят на НЗОК, съответно директорът на РЗОК, налага санкция "финансова неустойка" в размер от 50 до 150 лв. </w:t>
        <w:tab/>
        <w:br/>
        <w:tab/>
        <w:t xml:space="preserve">Правилно административният съд е приел, че за да е налице нарушение по чл. 122, ал. 3 НРД (МД) 2020-2022 г., е необходимо наличието едновременно на две предпоставки - изпълнителят на медицинска помощ да е отсъствал и в срок до три работни дни, считано от деня на отсъствието, да не е уведомил РЗОК за отсъствието си писмено или по електронна поща, подписано с електронен подпис. </w:t>
        <w:tab/>
        <w:br/>
        <w:tab/>
        <w:t xml:space="preserve">В настоящия случай посочените материално правни основания за налагане на санкция не са налице. В оспорената заповед административният орган не е установил, че изпълнителят на медицинска помощ е отсъствал. Установено е, че същият е бил във временна неработоспособност в периода от 01.06.2020г. до 14.06.2020г. Доказателствата по делото сочат, че д-р Р. М. независимо от здравословното си състояние не е отсъствал и е извършил консултативни прегледи на ЗОЛ-132 бр., профилактични прегледи на ЗОЛ над 18г.-102 броя,, диспансерни прегледи на ЗОЛ-74 броя и профилактични прегледи на ЗОЛ по програма „Детско здравеопазване“-14 броя. След като общопрактикуващият лекар не е отсъствал не е било налице и задължение да уведомява РЗОК – Ямбол в срок от три работни дни. </w:t>
        <w:tab/>
        <w:br/>
        <w:tab/>
        <w:t xml:space="preserve">Обосновано и законосъобразно съдът е приел, че оспореният акт е издаден при съществени нарушения на административнопроизводствени правила, противоречие с материалноправни разпоредби и несъответствие с целта на закона – основания за отмяната му по чл. 146, т. 3, т. 4 и т. 5 АПК. </w:t>
        <w:tab/>
        <w:br/>
        <w:tab/>
        <w:t xml:space="preserve">По изложените съображения атакуваното съдебно решение не страда от пороците по чл. 209 АПК и като валидно, допустимо и правилно следва да бъде оставено в сила. </w:t>
        <w:tab/>
        <w:br/>
        <w:tab/>
        <w:t xml:space="preserve">Водим от горното и на основание чл. 221, ал. 2, предл. първо АПК, Върховният административен съд, шесто отделениеРЕШИ:</w:t>
        <w:tab/>
        <w:br/>
        <w:tab/>
        <w:t xml:space="preserve">ОСТАВЯ В СИЛА решение № 6 / 19.01.2021 г. по адм. дело № 320 / 2020 г. на Административен съд – Ямбол.РЕШЕНИЕТО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