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№1097/19.10.2016 по адм. д. №9750/2016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 </w:t>
        <w:tab/>
        <w:br/>
        <w:tab/>
        <w:t xml:space="preserve">Образувано е по молба на Ю. Ж. Б. и С. И. Б., двамата от [населено място], [жк], [жилищен адрес] с искане за отмяна на решение № 6788 от 07.06.2016 г. на Върховен административен съд, ІІІ отделение по адм. д.№ 6224/2015 г. Поддържат се основания по чл. 239 АПК, тъй като наемните правоотношения били продължени за цялата 2015 г. на основание чл. 236 от ЗЗД (ЗАКОН ЗА ЗАДЪЛЖЕНИЯТА И ДОГОВОРИТЕ) (ЗЗД) поради редовното плащане на наемната цена и непротивопоставянето на наемодателя. Прилагат доказателства за плащане на наемната цена за периода м. март – м. декември 2015 г. </w:t>
        <w:tab/>
        <w:br/>
        <w:tab/>
        <w:t xml:space="preserve">Ответникът кмет на [община] – район „А.” не взема становище. </w:t>
        <w:tab/>
        <w:br/>
        <w:tab/>
        <w:t xml:space="preserve">Заинтересованите страни Ж. Ю. Б. и И. Ю. Б. не вземат становище. </w:t>
        <w:tab/>
        <w:br/>
        <w:tab/>
        <w:t xml:space="preserve">Върховният административен съд, петчленен състав на Първа колегия, като прецени приложените към искането писмени доказателства съобразно наведените основания за отмяна по чл. 239 АПК, намира следното: </w:t>
        <w:tab/>
        <w:br/>
        <w:tab/>
        <w:t xml:space="preserve">Със заповед №ЖН-30 от 03.11.2014 г. на кмет на [община] – район „А.” на основание чл. 46, ал. 1, т. 6 от ЗОС (ЗАКОН ЗА ОБЩИНСКАТА СОБСТВЕНОСТ) (ЗОС) и чл. 21, ал. 1, т. 5 от Наредба за условията и реда за установяване на жилищни нужди на гражданите, настаняване и продажба на общински жилища (НУРУЖНГНПОЖ) – поради изтичане на срока за настаняване, определен в заповедта за настаняване, било прекратено наемното правоотношение между С., Ю., Ж. и И. Б. от една страна и [община] – район „А.” относно недвижим имот – частна общинска собственост, находящ се в [населено място],[жк], [жилищен адрес]. </w:t>
        <w:tab/>
        <w:br/>
        <w:tab/>
        <w:t xml:space="preserve">Съдебното оспорване на заповедта е отхвърлено с решение № 701 от 25.03.2015 г. по адм. д.№ 3650/2014 г. на Административен съд [населено място], оставено в сила решение на Върховен административен съд, ІІІ отделение по адм. д.№ 6224/2015 г., оставено в сила с решение № 6788 от 07.06.2016 г. на Върховен административен съд, ІІІ отделение по адм. д.№ 6224/2015 г., чиято отмяна се иска. </w:t>
        <w:tab/>
        <w:br/>
        <w:tab/>
        <w:t xml:space="preserve">Искането за отмяна е подадено в сроковете по чл. 240 АПК и е допустимо, а разгледано по същество е неоснователно по следните съображения: </w:t>
        <w:tab/>
        <w:br/>
        <w:tab/>
        <w:t xml:space="preserve">Към искането за отмяна са приложени писмени доказателства, което предполага обсъждане на основанието по чл. 239, т. 1 АПК отм. 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Тълкуването на разпоредбата с оглед защитата, която съдебният административен процес предоставя на спорното административно правоотношение навежда на извод, че употребеният израз „нови” обстоятелства касае новооткрити такива, а не нововъзникнали. Новосъздадени (след влизане в сила на решението, чиято отмяна се иска) могат да бъдат само доказателствата за обстоятелства, които са твърдени в хода на процеса, но са останали недоказани поради обективна невъзможност на страната да се снабди с тях. Новооткритите или новосъздадени доказателства са винаги за правно или доказателствено релевантни за спорното право факти, които са се осъществили до определен момент – до приключване на устните състезания по делото в последната инстанция по същество на спора. Това извод следва от съвместното тълкуване на нормите на чл. 235, ал. 3 ГПК и чл. 142 АПК. Всяко необжалваемо съдебно решение се ползва със сила на пресъдено нещо (СПН), независимо от вида на защитата или изхода на делото. В нея се състои присъщата на съдебния процес защита-санкция, с която той брани засегнатите от правния спор материални субективни права. СПН се състои в задължението на страните спрямо държавата да преустановят правния спор, така че никоя от тях да не може да оспорва правилността на съдебно установеното. Меродавният момент, към който СПН установява, че спорното право съществува или не съществува, е денят на приключване на устните състезания – чл. 235, ал. 3 ГПК. Ако е било установено със СПН, че към този момент правото съществува, то не може да бъде оспорвано въз основа на факти, възникнали преди този момент, защото това ще означава подновяване на правния спор. С оглед спецификата на съдебно административния процес относима е разпоредбата на чл. 142, ал. 1 АПК - съответствието на административния акт с материалния закон се преценява към момента на издаването му. Материалният закон в хипотезата на правните норми регулира правнорелевантните факти, предмет на доказване в процеса (чл. 153 ГПК). Т.е. това са факти и обстоятелства съществували към момента на издаване на административния акт, които са от значение за засегнатото от него субективно право. В производството по издаване на административните актове АПК предоставя на органа и на страните редица процесуални възможности за установяване на обективната истина за релевантните за субективното право факти (чл. 7, чл. 9, чл. 34, чл. 35 АПК). Горестоящият административен орган (при евентуално оспорване по административен ред) също може да събира нови доказателства за факти и обстоятелства, които не са били съобразени от водещия производството орган при издаването на акта или са настъпили след издаването му (чл. 85, ал. 2 АПК) отново с цел да се установи обективната истина по спора. При липса на съдебно оспорване законът, в нормата на чл. 99, т. 2 АПК, предоставя възможност за съобразяване на подобни нови обстоятелства или нови писмени доказателства от значение за решаването на въпроса като извънсъдебно извънредно средство за поправяне на неправилен административен акт поради несъответствието му с обективната действителност. </w:t>
        <w:tab/>
        <w:br/>
        <w:tab/>
        <w:t xml:space="preserve">В съдебния процес с оглед правомощията на първоинстанционния и на касационния съд като инстанции по същество на спора (чл. 173, ал. 1 и чл. 222, ал. 1 АПК) правно и доказателствено релевантни факти могат да бъдат установявани до приключване на устните състезания във всяка една от инстанциите по същество на спора (чл. 226, ал. 2 и чл. 227, ал. 2 АПК). В съдебно административното производство нормата на чл. 142, ал. 2 АПК предоставя възможност за съобразяване на нови факти от значение за делото, настъпили след издаване на акта. В идентичен смисъл е разпоредбата на чл. 147 ГПК. Независимо от наличието на ранна поетапна преклузия на доказателствените искания в гражданския процес според ГПК (в сила от 01.03.2008 г.) същата норма предоставя възможност за установяване на нови факти и обстоятелства – в хипотезата на т. 1 това са нови обстоятелства и доказателства от значение за делото, които могат да се навеждат и представят до устните състезания на последната инстанция по същество на спора и в хипотезата на т. 2 (идентична с чл. 142, ал. 2 АПК) - нововъзникнали обстоятелства, които са от значение за делото. По този начин в хода на редовното съдебно инстанционно производство се осигурява установяване на обективната истина за правно и доказателствено релевантните факти по спора. Именно тези факти могат да бъдат навеждани и чрез извънинстанционното средство за отмяна по чл. 239, т. 1 АПК отново със същата цел - като последна процесуална възможност за страната да съдейства за установяване на обективната истина, когато е била в обективна, невиновна невъзможност да я установи по време на процеса. В идентичен смисъл е ППВС № 2/1977 г. - допустима е отмяна по реда на чл. 231, б. "а" ГПК на решение, когато след влизането му в сила бъде установен по надлежния ред имащ значение за спора факт, макар той да е бил известен на страната преди постановяване на решението. </w:t>
        <w:tab/>
        <w:br/>
        <w:tab/>
        <w:t xml:space="preserve">Както вече се посочи, релевантният момент за тази преценка съгласно чл. 235, ал. 3 АПК е приключване на устните състезания във всяка от съдебните инстанции независимо от изхода на спора. Това следва от основните принципи на процеса за истинност (чл. 7 АПК) и служебно начало (задължение за органа и за съда да дирят обективната истина, при това служебно), доколкото конституционната норма на чл. 121, ал. 2 от Конституцията закрепва основната роля на съдебната власт при защита на правата и законните интереси на гражданите, юридическите лица и държавата - производствата по делата осигуряват установяването на истината. Така на всеки един етап от административния процес страната разполага с процесуална възможност да навежда релевантни за спорното право новооткрити факти или новооткрити или новосъздадени доказателства за новооткрити обстоятелства. Когато тя е положила дължимата грижа и добросъвестност при упражняване на процесуалните си права (чл. 3 ГПК и чл. 4, ал. 3 АПК) тези нови факти и обстоятелства биха били част от фактическия и доказателствен материал по делото, респ. биха били взети предвид от административния орган и/или от съда при установяване на истината относно субективното право, засегнато от административния акт. Основанието за отмяна по чл. 239, т. 1 АПК е извънредно, извънинстанционно, последно процесуално средство, когато в сроковете по чл. 240 АПК, се открият нови юридически или доказателствени факти, които независимо, че са възникнали до приключване на устните състезания пред последната съдебна инстанция, не са включени във фактическия материал по делото докато то е било висящо при това не поради небрежност на страните или процесуални нарушения на съда. Такова основание са и новите доказателства, но само новооткрити или новосъздадени след влизане в сила на съдебното решение, чиято отмяна се иска, доказващи пряко юридически или доказателствени факти факти, осъществили се до приключване на устните състезания по делото. </w:t>
        <w:tab/>
        <w:br/>
        <w:tab/>
        <w:t xml:space="preserve">Приложените към молбата за отмяна доказателства – фактури за заплатен наем за периода м. 04. – м. 11.2015 г. не са нови в посочения по-горе смисъл и не установяват новооткрити обстоятелства от значение за правилното установяване на обективната истина и за решаване на делото. Оспореният акт е издаден на 03.11.2014 г., а съдебното решение по обжалването му е влязло в сила на 07.06.2016 г. Очевидно молителите са разполагали с доказателствата за заплатен наем – обезщетение за ползване за периода м. март – м. декември 2015 г. и са могли да ги представят при полагане на дължимата грижа и пред касационната инстанция. Същите не установяват и релевантни за спора факти, относими към спорното субективно право по смисъла на чл. 142 АПК. Съдебните състави са разгледали детайлно съображения на жалбоподателите (молители в настоящето производство) и са приели, че е налице основанието по чл. 46, ал. 1, т. 6 ЗОС и чл. 21, ал. 1, т. 5 от НУРУЖНГНПОЖ за прекратяване на наемното правоотношение. Доводите в искането за отмяна навеждат на касационни основания, разглеждането на които е недопустимо в производството за отмяна. </w:t>
        <w:tab/>
        <w:br/>
        <w:tab/>
        <w:t xml:space="preserve">В случая, влязлото в сила отхвърлително съдебно решение има сила само спрямо страните по делото (чл. 177, ал. 1, изр. 1-во АПК) и установява със сила на пресъдено нещо, че релевантните за субективното право факти са такива, каквито законосъобразно и правилно са установени от административния орган. След като фактите са установени правилно и спрямо тях правилно е приложен материалният закон, СПН на влязлото в сила съдебно решение преклудира всички факти настъпили до приключване на устните състезания, които могат да бъдат релевирани като основание за нищожност или унищожаемост на акта. По изложените съображения не е налице отменително основание по чл. 239, т. 1 АПК. </w:t>
        <w:tab/>
        <w:br/>
        <w:tab/>
        <w:t xml:space="preserve">Нормата на чл. 239 АПК предвижда, че страна по делото може да иска отмяна на влязлото в сила решение само на лимитативно регламентирани основания, сред които не са нарушенията на материалния закон. Процесуални нарушения, допуснати от съда, могат да служат като основание за отмяна на влязло в сила решение единствено, ако са довели до постановяването му след като между същите страни, за същото искане и на същото основание вече е било налице друго влязло в сила решение, което му противоречи (чл. 239, т. 4 АПК) или ако в резултат на тях е било нарушено правото на участие на страната в процеса (чл. 239, т. 5 АПК), каквито твърдения в случая не се навеждат. Други процесуални нарушения, включително необсъждането на доказателства, не са основание за отмяна на влязлото в сила решение. Ето защо релевираните в искането за отмяна доводи за неправилно приложение на закона и допуснати нарушения на процесуалните правила, съставляват касационни основания по смисъла на чл. 209 АПК, но не и основания за отмяна на влязло в сила решение по извънинстанционния способ на чл. 239 АПК. </w:t>
        <w:tab/>
        <w:br/>
        <w:tab/>
        <w:t xml:space="preserve">В случая молителите не сочат конкретни правни основания по чл. 239 АПК, поради което може да се направи извод, че искането е за отмяна на всички основания по чл. 239, т. 1 – т. 6 АПК, но не се излагат никакви фактически твърдения, поради което молбата следва да бъде разгледана на всички такива. </w:t>
        <w:tab/>
        <w:br/>
        <w:tab/>
        <w:t xml:space="preserve">Фактически твърдения по т. 2, 3 и 4, 5 и 6 на чл. 239 АПК не се сочат. </w:t>
        <w:tab/>
        <w:br/>
        <w:tab/>
        <w:t xml:space="preserve">Съгласно чл. 239, т. 2 АПК актът подлежи на отмяна, когато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В процесната молба за отмяна такива доводи не се съдържат. Липсват твърдения и по чл. 239, т. 3 АПК, според която норма актът подлежи на отмяна, когато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Не се сочат и доказателства в очертаната от закона насока за отмяна. </w:t>
        <w:tab/>
        <w:br/>
        <w:tab/>
        <w:t xml:space="preserve">По силата на чл. 239, т. 5 АПК съдебното решение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По принцип, за да е основателно искането за отмяна на това основание, следва да е допуснато от съда нарушаване на процесуални права на страната. Такова нарушение не се твърди да е допуснато при постановяване на процесния съдебен акт. Липсват и доказателства за наличието на материалноправните предпоставки на чл. 239, т. 4 АПК. За да съществува противоречие по смисъла на цитираната разпоредба е необходимо да има пълно обективно и субективно тъждество между делата, по които са постановени съдебните актове, а в случая не се сочи друго съдебно решение. </w:t>
        <w:tab/>
        <w:br/>
        <w:tab/>
        <w:t xml:space="preserve">Хипотезата на чл. 239, т. 6 АПК изисква решение на Европейския съд за защита на правата на човека, с което е установено нарушение на Конвенцията за защита правата на човека и основните свободи. По настоящето дело няма представено решение на Европейския съд за правата на човека, от което се установява права на молителите, нарушени от държавата и защитени от Конвенцията за основните и права и свободи на гражданите. </w:t>
        <w:tab/>
        <w:br/>
        <w:tab/>
        <w:t xml:space="preserve">Предвид изложените по-горе съображения по отношение на всички хипотези, визирани чл. 239 АПК, не са изложени твърдения и фактически основания за наличието им, както и не се установяват такива в материалните по делото, поради което същите не са налице. </w:t>
        <w:tab/>
        <w:br/>
        <w:tab/>
        <w:t xml:space="preserve">Водим от горното, настоящата инстанция приема, че искането за отмяна на влязло в сила съдебно определение е неоснователно и следва да се отхвърли. </w:t>
        <w:tab/>
        <w:br/>
        <w:tab/>
        <w:t xml:space="preserve">Така мотивиран и на основание чл. 244, ал. 1, пр. 1 АПК, Върховният административен съд, петчленен състав на Първа колегия,РЕШИ: </w:t>
        <w:tab/>
        <w:br/>
        <w:tab/>
        <w:t xml:space="preserve">ОТХВЪРЛЯ молбата на Ю. Ж. Б. и С. И. Б., двамата от [населено място], [жк], [жилищен адрес] за отмяна на решение № 6788 от 07.06.2016 г. на Върховен административен съд, ІІІ отделение по адм. д.№ 6224/2015 г., с което се оставя в сила решение № 701 от 25.03.2015 г. по адм. д.№ 3650/2014 г. на Административен съд [населено място].Решението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