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№367/23.11.2016 по гр. д. №3196/2016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367</w:t>
        <w:tab/>
        <w:br/>
        <w:tab/>
        <w:t xml:space="preserve"> </w:t>
        <w:tab/>
        <w:br/>
        <w:tab/>
        <w:t xml:space="preserve">гр.София, 23.11.2016г.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двадесет и втори ноември хиляди и шестнадесета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д.N 3196 описа на ВКС за 2016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11.04.2016г. по гр. д.№33/2016г. на ОС Силистра.</w:t>
        <w:tab/>
        <w:br/>
        <w:tab/>
        <w:t xml:space="preserve"> </w:t>
        <w:tab/>
        <w:br/>
        <w:tab/>
        <w:t xml:space="preserve">Жалбоподателят – Г. С. Т., чрез процесуалния си представител поддържа, че с обжалваното решение съдът се е произнесъл по правен въпрос в противоречие с практиката на ВКС. Моли да се допусне касационното обжалване и да се отмени обжалваното решение като неправилно.</w:t>
        <w:tab/>
        <w:br/>
        <w:tab/>
        <w:t xml:space="preserve"> </w:t>
        <w:tab/>
        <w:br/>
        <w:tab/>
        <w:t xml:space="preserve">Ответникът –ОДМВР -С., чрез процесуалния си представител, в писмено становище поддържа, че не следва да се допуска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констатира следното:</w:t>
        <w:tab/>
        <w:br/>
        <w:tab/>
        <w:t xml:space="preserve"> </w:t>
        <w:tab/>
        <w:br/>
        <w:tab/>
        <w:t xml:space="preserve">С решение № 289/03.02.2016 г. по гр. д. № 2564/2015 г. на ВКС, III г. о., е отменено решението на въззивния съд/ и потвърденото с него първоинстанционно решение/ и делото е върнато за ново разглеждане от друг състав на ОС Силистра, с указания да се изложат мотиви за законосъобразнността на подбора.</w:t>
        <w:tab/>
        <w:br/>
        <w:tab/>
        <w:t xml:space="preserve"> </w:t>
        <w:tab/>
        <w:br/>
        <w:tab/>
        <w:t xml:space="preserve">При новото разглеждане на делото, съдът, като е изложил съображения за неоснователност на исковете, предявни от Г. Т., с правно основание чл. 344, ал. 1, т. 1 и 2 КТ - да се признае уволнението й за незаконно и да се отмени Заповед № 654/04.08.2014 г. на директора на ОДМВР-С., както и да бъде възстановена на длъжността „системен оператор“-пункт Персонализация към група „Български документи за самоличност“, не е постановил надлежен диспозитив по исковите претенции. Въззивният съд е постановил, че потвърждава решение от 16.10.2014г. по гр. д.№1357/2014г. на Силистренски районен съд, каквото не съществува в правния мир, тъй като е отменено при първото разглеждане на делото от ВКС.</w:t>
        <w:tab/>
        <w:br/>
        <w:tab/>
        <w:t xml:space="preserve"> </w:t>
        <w:tab/>
        <w:br/>
        <w:tab/>
        <w:t xml:space="preserve">С оглед на тези канстатации настоящият състав намира, че са налице предпоставките на чл. 247 ГПК и делото следва да бъде върнато на ОС Силистра за поправка на допуснатата в диспозитива на решението му очевидна фактическа грешка. След отстраняване на грашката делото следва да бъде върнато на ВКС за произнасяне по касационната жалба на Г. Т..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ПРЕКРАТЯВА производството по гр. д.№3196/2016г. по описа на ВКС.</w:t>
        <w:tab/>
        <w:br/>
        <w:tab/>
        <w:t xml:space="preserve"> </w:t>
        <w:tab/>
        <w:br/>
        <w:tab/>
        <w:t xml:space="preserve">ИЗПРАЩА делото на ОС Силистра за отстраняване на очевидна фактическа грешка в решение от 11.04.2016г. по гр. д.№33/2016г. на ОС Силистра, след което същато да бъде върнато на ВКС.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