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№364/22.11.2016 по гр. д. №4508/2016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364</w:t>
        <w:tab/>
        <w:br/>
        <w:tab/>
        <w:t xml:space="preserve"> </w:t>
        <w:tab/>
        <w:br/>
        <w:tab/>
        <w:t xml:space="preserve"> София, 22.11.2016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 4508/2016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С молба, вх. № 99353 от 22.07.2016 г., на М. Н. З., [населено място], подадена от пълномощника му адвокат П. К., се иска отмяна на основание чл. 303, ал. 1, т. 6 ГПК на влязлото в сила решение № 714 от 25.01.2016 г., постановено по гр. д. № 994/2014 г. на Софийския градски съд, с което той е осъден на основание чл. 55, ал. 1, пр. 3, вр. чл. 88, ал. 1, вр. чл. 87, ал. 1 ЗЗД да заплати на Б. Д. Т., [населено място], сумата от 60 000 лв., частично предявена от общата сума в размер на 73 719.56 лв., която ответникът е получил на отпаднало правно основание – развален, считано от 26.11.2013 г., договор за изработка, инкорпориран в предварителен договор за покупко-продажба на недвижим имот от 08.07.2008 г. и анекс към него от 15.08.2008 г., ведно със законната лихва върху главницата, считано от 24.01.2014 г. – датата на подаване на исковата молба до окончателното издължаване.</w:t>
        <w:tab/>
        <w:br/>
        <w:tab/>
        <w:t xml:space="preserve"> </w:t>
        <w:tab/>
        <w:br/>
        <w:tab/>
        <w:t xml:space="preserve"> Осъществена е процедурата за връчване на преписи, като в срока по чл. 306, ал. 3 ГПК ответникът по молбата за отмяна – Б. Д. Т., [населено място], чрез пълномощника си адвокат Д. С., е подал писмен отговор.</w:t>
        <w:tab/>
        <w:br/>
        <w:tab/>
        <w:t xml:space="preserve"> </w:t>
        <w:tab/>
        <w:br/>
        <w:tab/>
        <w:t xml:space="preserve"> Настоящият състав на съда, като обсъди по реда на чл. 307, ал. 1 ГПК наличието на предпоставките за допустимост намира, че подадената молба за отмяна следва да бъде допусната до разглеждане, тъй като е подадена в предвидения в чл. 305, ал. 1, т. 5 ГПК тримесечен срок, считано от деня на узнаване на решението, чиято отмяна се иска - молителят сочи, че е узнал за същото на 03.06.2016 г., а молбата за отмяна е подадена на 22.07.2016 г.</w:t>
        <w:tab/>
        <w:br/>
        <w:tab/>
        <w:t xml:space="preserve"> </w:t>
        <w:tab/>
        <w:br/>
        <w:tab/>
        <w:t xml:space="preserve"> С оглед изложените съображения Върховният касационен съд, състав на ІV г. о., намира молбата за допустима,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молбата на М. Н. З., [населено място], подадена от пълномощника му адвокат П. К., за отмяна на основание чл. 303, ал. 1, т. 6 ГПК на влязлото в сила решение № 714 от 25.01.2016 г., постановено по гр. д. № 994/2014 г. на Софийския градски съд.</w:t>
        <w:tab/>
        <w:br/>
        <w:tab/>
        <w:t xml:space="preserve"> </w:t>
        <w:tab/>
        <w:br/>
        <w:tab/>
        <w:t xml:space="preserve"> Делото да се докладва на Председателя на ІV г. о. на ВКС за насрочване в открито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