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№1072/17.09.2009 по адм. д. №3656/2009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 от Д. М. Х.,чрез пълномощника й адв.Г. С. Я. срещу решение №997 от 01.12.2008г.,постановено от Административен съд София град по адм. д.№3824/08г. </w:t>
        <w:tab/>
        <w:br/>
        <w:tab/>
        <w:t xml:space="preserve">Поддържа се незаконосъобразност на решението без конкретизация на твърдяното.С уточняваща допълнителна молба са поддържа незаконосъобразност на решението. </w:t>
        <w:tab/>
        <w:br/>
        <w:tab/>
        <w:t xml:space="preserve">Ответникът – кмета на район Надежда при СО не е взел становище. </w:t>
        <w:tab/>
        <w:br/>
        <w:tab/>
        <w:t xml:space="preserve">Прокурорът от Върховната административна прокуратура счита жалбата неоснователна, тъй като липсват данни за други части от двата имота, освен приетите от съда, да са останали незастроени.Изводите му са направени в съответствие със заключението на вещото лице, установило статута и състоянието на имотите по отношение тяхната засатроеност. </w:t>
        <w:tab/>
        <w:br/>
        <w:tab/>
        <w:t xml:space="preserve">Касационната жалба е подадена в срока по чл. 211 от АПК и е допустима процесуално. </w:t>
        <w:tab/>
        <w:br/>
        <w:tab/>
        <w:t xml:space="preserve">По същество, по наведеното твърдение за незаконосъобразност на решението Върховният административен съд установи от правна и фактическа страна следното : </w:t>
        <w:tab/>
        <w:br/>
        <w:tab/>
        <w:t xml:space="preserve">Производството пред Административния съд е било образувано по първоначална жалба на касаторката срещу заповед №РД-09-119 от 24.03.2008г. на кмета на район Надежда, с която е одобрил решение от заседание на комисията по чл. 11, ал. 4 от ППЗСПЗЗ,с което е прието, че имоти №201, с площ по графични данни 1355кв. м. и имот №202 с площ 1248кв. м. са изцяло застроени. </w:t>
        <w:tab/>
        <w:br/>
        <w:tab/>
        <w:t xml:space="preserve">Съдът след изслушване на техническа експертиза е видоизменил заповедта, като е приел за първия имот - 201, че 162 кв. м. са незастроени и за имот 202 са незастроени 146 кв. м.В останалите части на двата имота е възприел констатациите на административния орган, в смисъл, че са застроени. </w:t>
        <w:tab/>
        <w:br/>
        <w:tab/>
        <w:t xml:space="preserve">Жалбоподателката счита този извод незаконосъобразен, но не излага съображения, в подкрепа на това. </w:t>
        <w:tab/>
        <w:br/>
        <w:tab/>
        <w:t xml:space="preserve">След цялостна проверка на данните по делото Върховният административен съд намира решението на административния съд правилно. </w:t>
        <w:tab/>
        <w:br/>
        <w:tab/>
        <w:t xml:space="preserve">По делото е изслушана основна и допълнителна експеритиза, вещото лице по която е констатирало, че само частите от имотите, посочени в рамките на означените букви на скиците към заключението са незастроени, а върху останалите са реализирани различни мероприятия, конкретизирани в детайли в заключението и нанесени на скиците.Липсват каквито и да е конкретни дадености, от които да се направи извод различен от приетия. </w:t>
        <w:tab/>
        <w:br/>
        <w:tab/>
        <w:t xml:space="preserve">При тези констатации, при липса на отменителни основания, решението на административния съд следва да се остави в сила, като постановено в съответствие с установената фактическата обстановка и приложена за нея правилно правна норма. </w:t>
        <w:tab/>
        <w:br/>
        <w:tab/>
        <w:t xml:space="preserve">Воден от изложеното и на основание чл. 221ал. АПК Върховният административен съд в състав на четвърто отделениеРЕШИ : </w:t>
        <w:tab/>
        <w:br/>
        <w:tab/>
        <w:t xml:space="preserve">ОСТАВЯ В СИЛА РЕШЕНИЕ решение №997 от 01.12.2008г.,постановено от Административен съд София град по адм. д.№3824/08г.Настоящето решение не подлежи на обжалване.Вярно с оригинала,ПРЕДСЕДАТЕЛ:/п/ Ц. С.секретар:ЧЛЕНОВЕ:/п/ Г. М./п/ Г. Г.Ц.С.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