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№110/24.02.2010 по търг. д. №799/2009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110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гр.София, 24.02.2010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ІІ отделение в закрито заседание на шестнадесети февруари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 ЧЛЕНОВЕ: ЛИДИЯ ИВАНОВА</w:t>
        <w:tab/>
        <w:br/>
        <w:tab/>
        <w:t xml:space="preserve"> </w:t>
        <w:tab/>
        <w:br/>
        <w:tab/>
        <w:t xml:space="preserve"> ЕМИЛИЯ ВАСИЛЕВА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ЛИДИЯ ИВАНОВА</w:t>
        <w:tab/>
        <w:br/>
        <w:tab/>
        <w:t xml:space="preserve"> </w:t>
        <w:tab/>
        <w:br/>
        <w:tab/>
        <w:t xml:space="preserve">търговско дело под № 799/2009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във връзка с чл. 280, ал. 1 ГПК.</w:t>
        <w:tab/>
        <w:br/>
        <w:tab/>
        <w:t xml:space="preserve"> </w:t>
        <w:tab/>
        <w:br/>
        <w:tab/>
        <w:t xml:space="preserve"> Образувано е по касационна жалба на „С”О., гр. Б., подадена чрез процесуалния му представител адвокат Вл. М. от САК срещу решението на Бургаския апелативен съд № 53/09.07.2009 год., постановено по т. дело № 116/2009 год. С това решение след отмяна на първоинстанционното решение на Бургаския окръжен съд № 49/12.03.2009 год. по т. дело № 364/2007 год. в частта, с която е отхвърлен предявения от „Д”О., гр. Б. срещу ответника-касатор установителен иск по чл. 97, ал. 1 ГПК отм., както и в частта, с която е уважен предявения евентуален иск с правно основание чл. 74 ТЗ и са отменени всички неприсъствени решения на Общото събрание на съдружниците на ответното дружество отразени в протокол, датиран на 12, 14 и 17 август 2006 год., апелативният съд е прогласил за нищожни неприсъствените решения на ОС на „С”О., отразени в посочения протокол с дати 12.08.2006 год., 14.08.2006 год. и 17.08.2006 год.</w:t>
        <w:tab/>
        <w:br/>
        <w:tab/>
        <w:t xml:space="preserve"> </w:t>
        <w:tab/>
        <w:br/>
        <w:tab/>
        <w:t xml:space="preserve"> В касационната жалба се правят оплаквания, че обжалваното въззивно решение е неправилно поради необоснованост и допуснати съществени нарушения на материалния закон и съдопроизводствените правила. Излагат се съображения, че в противоречие с разпоредбата на чл. 140, ал. 4 ТЗ въззивният съд е направил погрешния извод, че ищецът е станал съдружник в „С”О. с решението на ОС за приемането му отразено в протокола на ОС от 21.07.2006 год., а не от датата на вписването на това решение в търговския регистър на 21.08.2006 год., като по този начин е отречено конститутивното действие на вписването. Наведени са доводи и за нарушение на разпоредбата на чл. 74 ТЗ, тъй като сочените от ищеца пороци на взетите неприсъствени решения-предмет на предявените искове, свързани с нарушения на закона относно процедурата, реда и кворума за приемането им обосновават извода за незаконосъобразност, а не за нищожност на тези решения и в тази връзка те подлежат на отмяна по реда на чл. 74 ТЗ, в който смисъл е и ТР № 1/2002 год. на ОСГК на ВКС.</w:t>
        <w:tab/>
        <w:br/>
        <w:tab/>
        <w:t xml:space="preserve"> </w:t>
        <w:tab/>
        <w:br/>
        <w:tab/>
        <w:t xml:space="preserve"> В допълнително изложение към касационната жалба касаторът сочи основания за допускане на касационно обжалване по чл. 280, ал. 1, т. 1, 2 и 3 ГПК. Поддържа, че въззивният съд се е произнесъл по два материалноправни въпроса, които са от съществено значение за изхода на делото: 1. относно конститутивното действие на вписването в търговския регистър и моментът, от който новоприетия съдружник се счита за член на дружеството /от датата на решението на ОС за приемането му или от датата на вписването/ и 2. нищожно или незаконосъобразно е взетото неприсъствено решение на общото събрание, при което е нарушена императивната норма на чл. 139, ал. 2 ТЗ за единодушно писмено съгласие на всички съдружници. Излага доводи, че по първия въпрос е налице противоречива съдебна практика на различни състави на ВКС-ТК, изразена в приложените към жалбата седем броя съдебни решения: № 111/05.02.2001 год. по гр. дело № 1412/2000 год. на ВКС-V г. о., р. № 1061/21.11.2005 год. по т. дело № 355/2005 год. на ВКС-ТК, р. № 812/05.01.2007 год. по т. дело № 434/2006 год. на ВКС-І т. о., р. № 744/14.12.2006 год. по т. дело № 365/2006 год. на ВКС-І т. о., р. № 517/05.11.2007 год. по т. дело № 252/2007 год. ВКС-І т. о., р. № 606/22.06.2007 год. по т. дело № 250/2007 год. на ВКС-ТК и р. № 690/03.12.2008 год. по т. дело № 349/2008 год. – последното постановено при действието на новия ГПК. По отношение на втория съществен правен въпрос касаторът твърди, че апелативният съд се е произнесъл в противоречие с постоянната практика на ВКС, изразена в ТР № 1/06.12.2002 год. на ОСГК на ВКС и представените два броя решения и две определения на различни състави на Търговската колегия на ВКС, които са в смисъл, че нарушаването на процедурата по свикване и провеждане на ОС на дружеството, както и на императивните норми, свързани с изискуемия кворум и мнозинство при вземане на решенията, водят до тяхната незаконосъобразност, а не нищожност и са основания за отмяната им по реда на чл. 74 ТЗ.</w:t>
        <w:tab/>
        <w:br/>
        <w:tab/>
        <w:t xml:space="preserve"> </w:t>
        <w:tab/>
        <w:br/>
        <w:tab/>
        <w:t xml:space="preserve"> Ответникът по касационната жалба „Д”О., гр. Б. чрез процесуалния си представител адвокат Т. Т. от САК поддържа становище, че постановеното въззивно решение е правилно и не са налице сочените основания за допускане на касационно обжалване.</w:t>
        <w:tab/>
        <w:br/>
        <w:tab/>
        <w:t xml:space="preserve"> </w:t>
        <w:tab/>
        <w:br/>
        <w:tab/>
        <w:t xml:space="preserve"> Върховният касационен съд, състав на второ отделение на Търговска колегия, като взе предвид изложените основания за допускане на касационно обжалване и след проверка на данните по делото, констатира следното:</w:t>
        <w:tab/>
        <w:br/>
        <w:tab/>
        <w:t xml:space="preserve"> </w:t>
        <w:tab/>
        <w:br/>
        <w:tab/>
        <w:t xml:space="preserve"> Касационната жалба е подадена от надлежна страна, срещу подлежащ на обжалване акт на въззивен съд в срока по чл. 283 ГПК, а с оглед изложените в нея доводи и предвид данните по делото, същата е частично основателна.</w:t>
        <w:tab/>
        <w:br/>
        <w:tab/>
        <w:t xml:space="preserve"> </w:t>
        <w:tab/>
        <w:br/>
        <w:tab/>
        <w:t xml:space="preserve"> С обжалваното решене е отменено първоинстанционното решение в частта, с която е отхвърлен предявеният от „Д”О. установителен иск по чл. 97, ал. 1 ГПК отм. и е уважен евентуалния иск по чл. 74 ТЗ за отмяна на всички неприсъствени решения на ОС на съдружниците на ответното дружество, отразени в представения протокол, датиран на 12, 14 и 17 август 2006 год., след което въззивният съд е постановил решение по съществото на спора като е прогласил за нищожни всички решения в цитирания протокол на ОС. Прието е, въз основа на данните по делото, че ищецът е активно легитимиран да води иск за установяване нищожност на взетите неприсъствени решения на ОС, както и да иска отмяната им като незаконосъобразни поради нарушения на императивни норми на ТЗ, като е допустимо съединяването им в едно производство при условията на евентуалност на конститутивния иск по чл. 74 ТЗ. Прието е също, че ищецът е придобил качеството на съдружник в ответното О. по силата на решение на ОС на съдружниците, проведено на 21.07.2006 год. Направен е извода, че в отношенията с дружеството и останалите съдружници това решение поражда своето действие от момента на приемането му на посочената дата, а по отношение на трети добросъвестни лица – след вписването му в търговския регистър, което е станало на 21.08.2006 год. За да прогласи нищожност на процесните неприсъствени решения на ОС на „С”О., отразени в представения протокол с дати 12, 14 и 17 август 2006 год. апелативният съд е приел, че липсата на заявено писмено съгласие на един от съдружниците /в случая ищецът/ осуетява приемането им по реда на чл. 139, ал. 2 ТЗ, поради което тези решения макар и отразени като съществуващи в протокола на ОС се приравняват на липсващи, което обосновава тяхната нищожност. Направен е решаващият извод, че нарушението на императивното изискване на закона – чл. 139, ал. 2 ТЗ за единодушие на неприсъствените решения на ОС води до нищожност, а не до тяхната незаконосъобразност.</w:t>
        <w:tab/>
        <w:br/>
        <w:tab/>
        <w:t xml:space="preserve"> </w:t>
        <w:tab/>
        <w:br/>
        <w:tab/>
        <w:t xml:space="preserve"> При тези данни, преценявайки доводите на касатора в допълнителното изложение към касационната жалба с оглед критериите предвидени в чл. 280, ал. 1 ГПК, настоящият състав на Върховния касационен съд счита, че не е налице соченото основание за допускане на касационно обжалване по т. 2 на цитирания текст по поставения съществен материалноправен въпрос от кой момент ищецът е станал съдружник в ответното О. – от решението на ОС за приемането му или от вписването на това решение в търговския регистър. Твърдяното противоречие в цитираната съдебна практика е преодоляно с решение № 690/03.12.2008 год. по т. дело № 349/2008 год. на ВКС-ТК, ІІ т. о., в което е прието, че решенията на ОС, касаещи промяна в капитала и персоналния състав на съдружниците, във вътрешните отношения между О неговите съдружници пораждат незабавно действие, като предвидения в чл. 140, ал. 4 ТЗ конститутивен ефект на вписването намира своето проявление само спрямо трети за дружеството лица. Това не означава, че на вписването в този случай се придава оповестително действие, а че конститутивният ефект касае крайния окончателен правен резултат, а не всички последици на така взетото решение на ОС на ООД. Това решение на ВКС е постановено по реда на чл. 290 от новия ГПК и представлява задължителна съдебна практика по отношение на поставения материалноправен въпрос, на която обжалваното решение на Бургаския апелативен съд не противоречи.</w:t>
        <w:tab/>
        <w:br/>
        <w:tab/>
        <w:t xml:space="preserve"> </w:t>
        <w:tab/>
        <w:br/>
        <w:tab/>
        <w:t xml:space="preserve"> Основателен се явява, обаче, доводът на жалбоподателя за противоречие на постановеното въззивно решение с практиката на ВКС по отношение на втория материалноправен въпрос – нищожно или незаконосъобразно е взетото неприсъствено решение на ОС, при което е нарушена императивната норма на чл. 139, ал. 2 ТЗ за единодушно писмено съгласие на всички съдружници. Съгласно ТР № 1/2002 год. на ОСГК на ВКС, в Търговския закон изрично е посочено в кои случаи е налице нищожност и в тази връзка не всяко порочно решение на ОС е нищожно. Търговският закон изрично квалифицира като нищожни само решенията на ОС посочени в чл. 75, ал. 2 вр. с ал. 1 ТЗ, както и липсващото/невзето/решение, което е отразено в протокола или решението извън пределите на компетентност на ОС, определена с устава или закона. Само в изброените хипотези нищожността може да се реливира чрез иск по чл. 97, ал. 1 ГПК отм., Когато са опорочени процедурата по свикване и провеждане на ОС, реда, кворума или мнозинството за приемане на решенията или същите противоречат на императивни разпоредби на закона или учредителния акт, тези решения са незаконосъобразни – т. е. отменяеми, а не нищожни. Отмяната им може да бъде поискана само по реда и в сроковете по чл. 74 ТЗ. Поначало съединяването на иск за установяване нищожност на решение на ОС с иск по чл. 74 ТЗ за отмяната му е допустимо при условията на евентуалност на конститутивния иск, който следва да бъде разгледан от съда когато релевираните от ищеца твърдения не могат да обосноват нищожност на процесните решения на ОС.</w:t>
        <w:tab/>
        <w:br/>
        <w:tab/>
        <w:t xml:space="preserve"> </w:t>
        <w:tab/>
        <w:br/>
        <w:tab/>
        <w:t xml:space="preserve"> С оглед на изложеното, следва да се допусне касационно обжалване на въззивното решение на основание чл. 280, ал. 1, т. 1 ГПК и след внасяне на следващата се държавна такса съгласно чл. 18, ал. 2 от Тарифата за държавните такси, делото да се насрочи в открито съдебно заседание за разглеждане на касационната жалба.</w:t>
        <w:tab/>
        <w:br/>
        <w:tab/>
        <w:t xml:space="preserve"> </w:t>
        <w:tab/>
        <w:br/>
        <w:tab/>
        <w:t xml:space="preserve"> Водим от горното и на основание чл. 288 ГПК съставът на второ отделение на Търговската колегия на Върховния касационен съд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ДОПУСКА касационно обжалване на решението на Бургаски апелативен съд № 53/09.07.2009 год., постановено по т. дело № 116/2009 год.</w:t>
        <w:tab/>
        <w:br/>
        <w:tab/>
        <w:t xml:space="preserve"> </w:t>
        <w:tab/>
        <w:br/>
        <w:tab/>
        <w:t xml:space="preserve">Указва на жалбоподателя да представи документ за внесена по сметка на ВКС държавна такса в размер на 40/четиридесет/лева, след което делото да се насрочи в открито съдебно заседание за разглеждане на касационната жалба.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>Вярно с оригинала!</w:t>
        <w:tab/>
        <w:br/>
        <w:tab/>
        <w:t xml:space="preserve"> </w:t>
        <w:tab/>
        <w:br/>
        <w:tab/>
        <w:t xml:space="preserve">СЕКРЕТАР: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