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№116/11.02.2010 по ч. търг. д. №822/2009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116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 София, 11.02.2010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девети февруари през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изслуша докладваното от съдия Емилия Василева ч. т. дело № 822 по описа за 2009г.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217 ГПК отм. във връзка с § 2, ал. 9 от ПЗР на ГПК /ДВ, бр. 50/30.05.2008г., в сила от 01.03.2008г./. </w:t>
        <w:tab/>
        <w:br/>
        <w:tab/>
        <w:t xml:space="preserve"> </w:t>
        <w:tab/>
        <w:br/>
        <w:tab/>
        <w:t xml:space="preserve">Образувано е по частна касационна жалба на А. за с. к., гр. С. срещу определение № 2296/25.08.2009г. по ч. гр. д. № 2184/2009г. на Окръжен съд Пловдив Гражданско отделение, VІ гр. с., с което е оставена без уважение жалбата на А. за с. к. против определение № 4811/12.06.2009г. по ч. гр. д. № 4778/2009г. на Пловдивски районен съд, ХІІІ гр. с., с което е спряно изпълнението по изп. дело № 7196/2008г. на СИС при ПРС, VІІ район с длъжник А. Н. Б. като Е. „Р”, гр. П. на основание чл. 250 ГПК отм., </w:t>
        <w:tab/>
        <w:br/>
        <w:tab/>
        <w:t xml:space="preserve"> </w:t>
        <w:tab/>
        <w:br/>
        <w:tab/>
        <w:t xml:space="preserve">Частният жалбоподател поддържа, че определението е неправилно, незаконосъобразно и необосновано. Излага доводи, че съдът се е произнесъл по материален спор, който е от съществено значение за точното прилагане на закона, както и за развитието на правото, а именно: кои писмени доказателства следва да се считат за „убедителни” с оглед прилагането на разпоредбата на чл. 250, ал. 1 ГПК отм.. </w:t>
        <w:tab/>
        <w:br/>
        <w:tab/>
        <w:t xml:space="preserve"> </w:t>
        <w:tab/>
        <w:br/>
        <w:tab/>
        <w:t xml:space="preserve"> Ответникът А. Н. Б. като Е. „Р”, гр. П. оспорва частната жалба и поддържа становище, че не са налице основанията за допускане на касационно обжалване по чл. 280, ал. 1, т. 3 ГПК, както и че обжалваното определение е правилно, мотивирано и основано на всички доказателства по делото.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като прецени данните по делото, приема следното:</w:t>
        <w:tab/>
        <w:br/>
        <w:tab/>
        <w:t xml:space="preserve"> </w:t>
        <w:tab/>
        <w:br/>
        <w:tab/>
        <w:t xml:space="preserve">Преценката за допустимост на частната касационна жалба се извършва съобразно разпоредбите, съдържащи се в отменения Граждански процесуален кодекс. Приложимостта на отменения ГПК към настоящата хипотеза следва от императивната норма на § 2, ал. 9 от ПЗР на ГПК /ДВ, бр. 59 от 20.07.2007г./, съгласно която производствата, образувани по молби за спиране на изпълнението по чл. 250 ГПК отм., когато изпълнителният лист е издаден по молба, подадена до 01.03.2008г., се разглеждат по реда на отменения ГПК. В настоящия случай молбата за издаване на изпълнителен лист на основание чл. 237, б. „в” ГПК отм. във връзка с § 11б от ДР на ЗПСПК, въз основа на който е образувано изп. дело № 7196/2008г. на СИС при ПРС, VІІ район, е подадена от А. за с. к., гр. С. преди 01.03.2008г. – на 29.02.2008г. </w:t>
        <w:tab/>
        <w:br/>
        <w:tab/>
        <w:t xml:space="preserve"> </w:t>
        <w:tab/>
        <w:br/>
        <w:tab/>
        <w:t xml:space="preserve"> Въззивното определение, с което Пловдивски окръжен съд се е произнесъл по законосъобразността на определението на Пловдивски районен съд по молбата за спиране на изпълнението по чл. 250 ГПК отм., не попада в обхвата на съдебните актове, подлежащи на касационно обжалване пред ВКС. Съгласно чл. 218а, ал. 1, б. „в” ГПК отм. на касационно обжалване пред ВКС подлежат определенията на въззивните съдилища, с които се оставят без уважение частни жалби срещу определения, преграждащи по-нататъшното развитие на производството. Определението, предмет на частната касационна жалба, не прегражда развитието на производството по делото и следователно не подлежи на касационен контрол. Определението по чл. 250 ГПК отм. не е от категорията и на определенията, доближаващи се до решенията, тъй като с него не се разрешава материалноправен спор, свързан с предмета на съдебното производство. В този смисъл е задължителната съдебна практика – т. 6 от Тълкувателно решение № 1 от 17.07.2001г. на ОСГК на ВКС. Правилността на определението на първоинстанционния съд по искането за спиране на изпълнителното производство, образувано въз основа на несъдебно изпълнително основание, е проверена от въззивния съд, сезиран с частна жалба, двуинстанционното производство е изчерпано, поради което определението на въззивния съд не подлежи на обжалване пред ВКС. </w:t>
        <w:tab/>
        <w:br/>
        <w:tab/>
        <w:t xml:space="preserve"> </w:t>
        <w:tab/>
        <w:br/>
        <w:tab/>
        <w:t xml:space="preserve">Въз основа на изложените съображения настоящият съдебен състав счита, че частната касационна жалба е недопустима и като такава следва да бъде оставена без разглеждане.</w:t>
        <w:tab/>
        <w:br/>
        <w:tab/>
        <w:t xml:space="preserve"> </w:t>
        <w:tab/>
        <w:br/>
        <w:tab/>
        <w:t xml:space="preserve"> 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ОСТАВЯ БЕЗ РАЗГЛЕЖДАНЕ частна касационна жалба на А. за с. к., гр. С. срещу определение № 2296/25.08.2009г. по ч. гр. д. № 2184/2009г. на Окръжен съд Пловдив Гражданско отделение, VІ гр. с..</w:t>
        <w:tab/>
        <w:br/>
        <w:tab/>
        <w:t xml:space="preserve"> </w:t>
        <w:tab/>
        <w:br/>
        <w:tab/>
        <w:t xml:space="preserve">ОПРЕДЕЛЕНИЕТО подлежи на обжалване пред ВКС на РБ, Търговска колегия друг тричленен състав с частна жалба в седмодневен срок от съобщаването му.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