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№95/05.02.2010 по ч. търг. д. №70/2010 на ВКС, ТК, II т.о.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№ 95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София, 02.05.2010 година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Върховният касационен съд на Република България, Търговска колегия, второ отделение в закрито заседание на втори февруари две хиляди и десета година в състав: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ЧЛЕНОВЕ: ЛИДИЯ ИВАНОВА</w:t>
        <w:tab/>
        <w:br/>
        <w:tab/>
        <w:t xml:space="preserve"> </w:t>
        <w:tab/>
        <w:br/>
        <w:tab/>
        <w:t xml:space="preserve"> ЕМИЛИЯ ВАСИЛЕВА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при секретар </w:t>
        <w:tab/>
        <w:br/>
        <w:tab/>
        <w:t xml:space="preserve"> </w:t>
        <w:tab/>
        <w:br/>
        <w:tab/>
        <w:t xml:space="preserve">и с участието на прокурора</w:t>
        <w:tab/>
        <w:br/>
        <w:tab/>
        <w:t xml:space="preserve"> </w:t>
        <w:tab/>
        <w:br/>
        <w:tab/>
        <w:t xml:space="preserve">изслуша докладваното от съдията Росица Ковачева </w:t>
        <w:tab/>
        <w:br/>
        <w:tab/>
        <w:t xml:space="preserve"> </w:t>
        <w:tab/>
        <w:br/>
        <w:tab/>
        <w:t xml:space="preserve">ч. т. дело № 70/ 2010 год.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 ал. 3 ГПК, образувано по частна жалба на Б. Й. Н. - от гр. Б. срещу Определение № 2* от 2. ХІІ.2009 г. по ч. гр. д. № 921/ 2009 г. на Б. окръжен съд. Жалбоподателят излага, че определе - нието е неправилно, тъй като е потребител на застрахователна услуга - като физическо лице ползва застрахователна услуга, която не е предназначена за извършване на търговска или професионална дейност и действа като страна по застрахователен договор извън рамките на своята търговска или професионална дейност. Жалбоподателят поддържа, че са налице предпоставките на чл. 280 ал. 1 ГПК - въззивното определение противоречи на практиката на съдилищата - на Определение № 289/2. Х.2008 г. по ч. гр. д. № 601/ 2008 г. на Великотърновски апелативен съд, и е от значение за развитие на правото - по въпросите за приложимостта на чл. 113 ГПК и за необходимостта въззивният съд да не потвърждава съдебния акт, без да обърне внимание на мотивите на жалбоподателя. Иска определението да се отмени и делото - да се върне на Б. районен съд за продължаване на процесуалните действия.</w:t>
        <w:tab/>
        <w:br/>
        <w:tab/>
        <w:t xml:space="preserve"> </w:t>
        <w:tab/>
        <w:br/>
        <w:tab/>
        <w:t xml:space="preserve">Върховният касационен съд, Търговска колегия, второ отделение, като констатира, че обжалваното определение е въззивно и с него е потвърдено първоинстанционно определение относно подсъдността на иска, намира, че касационната жалба е допустима на основание чл. 274 ал. 3 т. 1 ГПК, подадена е в срок и е редовна.</w:t>
        <w:tab/>
        <w:br/>
        <w:tab/>
        <w:t xml:space="preserve"> </w:t>
        <w:tab/>
        <w:br/>
        <w:tab/>
        <w:t xml:space="preserve">С обжалваното определение е потвърдено определението на Б. районен съд, с което е прекратено производството по делото пред този съд и същото е изпратено за разглеждане на Софийски районен съд, като е уважено възражението на ответника по чл. 105 ГПК. Изложени са съображения, че предявеният иск не е потребителски иск, а е за заплащане на обезщетение за щети въз основа на застрахователна полица, поради което е основателно възражението на ответника за неподсъдност на иска пред сезирания от ищеца съд по своя постоянен адрес. Направен е извод, че не се прилага чл. 113 ГПК, който има предвид само потребителски спорове, като защитата на потребителя е уредена в Закон за защита на потребителите и че потребителски спор с физическо лице потребител има, когато се навеждат доводи за нарушаването на основни права, предоставени му и защитени от закона в това му качество, като в §13 т. 1 от ДР на ЗЗП е определено качеството “потребител”. Като е посочил, че съгласно изложеното и с оглед на § 13 т. 12 от ДР на ЗЗП, ищецът е потребител на финансова услуга, съдът е приел, че този факт ще е от значение за конкретното производство, ако ищецът се позовава на нарушени права по ЗЗП, а в случая претенцията му е основана на застрахователен договор и това, че е потребител за застрахователни услуги по см. на §1 т. 1 КЗ, не означава, че е предявен потребителски иск. По съображения, че липсват твърдения в исковата молба за потребителски спор, какъвто е налице при разминаване на вижданията на търговеца и на потребителя относно начина на изпълнение на задълженията по сключения между тях договор, най-често при нарушение на правата на потребителя, съдът е заключил, че първоинстанционният съд правилно е приложил разпоредбата на чл. 105 ГПК.</w:t>
        <w:tab/>
        <w:br/>
        <w:tab/>
        <w:t xml:space="preserve"> </w:t>
        <w:tab/>
        <w:br/>
        <w:tab/>
        <w:t xml:space="preserve">Касационно обжалване следва да се допусне по разрешения от въззивния съд процесуален въпрос - налице ли е потребителски спор за определяне подсъдността на иска по чл. 113 ГПК, който въпрос е релевантен за делото - от правилното му решаване зависи преценката дали е основателно възражението на ответника по чл. 119 ал. 3 ГПК. Въпросът се решава противоречиво от съдилищата, тъй като въззивният съд се е произнесъл в обратен смисъл на приетото в Определение № 287/ 27. Х.2008 г. по ч. гр. д. № 601/ 2008 г. на Великотърновски апелативен съд. Налице е поддържаното основание за допускане на касационно обжалване по чл. 280 ал. 1 т. 2 ГПК, поради което при създадена съдебна практика по въпроса, не е налице основание за допускане на касационно обжалване по чл. 280 ал. 1 т. 3 ГПК. Въпросът за задължението на въззивния съд да обсъди мотивите на жалбоподателя, съставлява оплакване за неправилност на обжалваното определение, поради което по този въпрос не следва да се допуска касационно обжалване.</w:t>
        <w:tab/>
        <w:br/>
        <w:tab/>
        <w:t xml:space="preserve"> </w:t>
        <w:tab/>
        <w:br/>
        <w:tab/>
        <w:t xml:space="preserve">Частната жалба е основателна. Предявеният иск пред съда по постоянния адрес на ищеца, е в качеството му на потребител за застрахователна услуга - налице е иск на потребител по смисъла на чл. 113 ГПК. Съгласно §13 т. 1 от ДР на Закон за защита на потребителите, “потребител” е всяко физическо лице, което придобива стоки или ползва услуги, които не са предназначени за извършване на търговска или професионална дейност и всяко физическо лице, което като страна по договор по този закон, действа извън рамките на своята търговска или професионална дейност. Ищецът е потребител на застрахователна услуга, тъй като е физическо лице и на основание сключения с ответника Д за имуществена застраховка от 8.VІ.2006 г. - ползва застрахователна услуга, която не е предназначена за извършване на търговска или професионална дейност на ищеца. Затова качеството на ищеца на потребител в широк смисъл, определя иска като иск на потребител, съгласно чл. 113 ГПК. Ищецът, като потребител, търси правата си срещу ответника въз основа на специален закон - Кодекс за застраховането, поради което съгласно §1 от ДР на КЗ, се преценява качеството му на “потребител на застрахователни услуги” с оглед сключения с ответника договор, въз основа на който търси обезщетение за щети от неизпълнение на поети от застрахователя задължения. </w:t>
        <w:tab/>
        <w:br/>
        <w:tab/>
        <w:t xml:space="preserve"> </w:t>
        <w:tab/>
        <w:br/>
        <w:tab/>
        <w:t xml:space="preserve">С оглед изложеното неправилно първоинстанционният съд е уважил възражението на ответника по чл. 119 ал. 3 ГПК и е изпратил делото за разглеждане на иска в Софийски районен съд, което определение неправилно въззивният съд е потвърдил. Въззивното определение следва да се отмени и да се постанови друго, с което да се отмени първоинстанционното определение и делото да се върне на първоначално сезирания съд за разглеждане на иска, в който смисъл следва да се уважи частната жалба. Затова Върховният касационен съд, Търговска колегия, второ отделение 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ОТМЕНЯ Определение № 2* от 2. ХІІ.2009 г. по ч. гр. д. № 921/ 2009 г. на Б. окръжен съд и вместо него постановява:</w:t>
        <w:tab/>
        <w:br/>
        <w:tab/>
        <w:t xml:space="preserve"> </w:t>
        <w:tab/>
        <w:br/>
        <w:tab/>
        <w:t xml:space="preserve">ОТМЕНЯ Определение № 5* от 18.ІХ.2009 г. по г. № 1* г. на Б. районен съд, с което производството по делото е прекратено и същото е изпратено за разглеждане на Софийски районен съд.</w:t>
        <w:tab/>
        <w:br/>
        <w:tab/>
        <w:t xml:space="preserve"> </w:t>
        <w:tab/>
        <w:br/>
        <w:tab/>
        <w:t xml:space="preserve">ИЗПРАЩА делото на Б. районен съд за разглеждане на предявените искове.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/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> </w:t>
        <w:tab/>
        <w:br/>
        <w:tab/>
        <w:t xml:space="preserve">ЧЛЕНОВЕ: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