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№12/11.01.2010 по ч. търг. д. №180/2009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12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11.01.2010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 на Република България, второ търговско отделение, в закрито заседание на седми януари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ПРЕДСЕДАТЕЛ: РОСИЦА КОВАЧЕВА</w:t>
        <w:tab/>
        <w:br/>
        <w:tab/>
        <w:t xml:space="preserve"> </w:t>
        <w:tab/>
        <w:br/>
        <w:tab/>
        <w:t xml:space="preserve">ЧЛЕНОВЕ: ЛИДИЯ ИВАНОВА</w:t>
        <w:tab/>
        <w:br/>
        <w:tab/>
        <w:t xml:space="preserve"> </w:t>
        <w:tab/>
        <w:br/>
        <w:tab/>
        <w:t xml:space="preserve"> ЕМИЛИЯ ВАСИЛЕВА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Лидия Иванова</w:t>
        <w:tab/>
        <w:br/>
        <w:tab/>
        <w:t xml:space="preserve"> </w:t>
        <w:tab/>
        <w:br/>
        <w:tab/>
        <w:t xml:space="preserve">ч. т. дело № 180/2009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218 а, ал. 1, б. „в” от ГПК отм. във връзка с §2, ал. 10 от ПЗР на ГПК (ДВ, бр. 59/2007 г., в сила от 01.03.2008 г.).</w:t>
        <w:tab/>
        <w:br/>
        <w:tab/>
        <w:t xml:space="preserve"> </w:t>
        <w:tab/>
        <w:br/>
        <w:tab/>
        <w:t xml:space="preserve">Образувано е по частна жалба от едноличен търговец Б. А. Ц. с фирма „С” гр. С., срещу определение № 736 от 14.08.2008 г. на Софийски градски съд, Въззивна колегия, ІV „Г” отделение, постановено по ч. гр. д. № 1940/2008 г., с което се оставя в сила определение от 14.02.2008 г. на Районен съд гр. С., 24 състав за прекратяване на производството по гр. д. № 19364/2007 г., поради неизпълнение на дадените от съда указания.</w:t>
        <w:tab/>
        <w:br/>
        <w:tab/>
        <w:t xml:space="preserve"> </w:t>
        <w:tab/>
        <w:br/>
        <w:tab/>
        <w:t xml:space="preserve">В частната жалба се правят оплаквания за незаконосъобразност, с искане да се отмени обжалваното определение, както и оставено с него в сила прекратително определение и делото да се върне на СРС, който да разгледа по същество подадената молба.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второ отделение, като провери данните по делото намира, че подадената частна касационна жалба е допустима, но разгледана по същество е неоснователна.</w:t>
        <w:tab/>
        <w:br/>
        <w:tab/>
        <w:t xml:space="preserve"> </w:t>
        <w:tab/>
        <w:br/>
        <w:tab/>
        <w:t xml:space="preserve"> Производството по гр. д. № 19364/2007 г. пред Софийски районен районен съд е образувано по молба от едноличен търговец Б. А. Ц. с фирма „С” гр. С., в качеството му на дългогодишен наемател на общински магазин за месо, находящ се в гр. С., бул. „Г” № 76, бл. 32., с искане за бъде спряно изпълнителното производство по изп. д. № 20077870400204/2007 г. на описа на ЧСИ М. Д. с рег. № 7* решение № 1* от 14.03.2006 г. Столичен общински съвет към СОАП С. община е отказал на жалбоподателя да му продаде обекта /магазин/ по реда на чл. 35 от ЗППДОП, като междувременно недвижимия имот е продаден като обособена част от общинско дружество „Х” ЕАД гр. С. на Л. Б. А. С нот. акт № 1, том. 1, рег. № 6* дело № 1 от 22.01.2007 г. е извършена нова разпоредителна сделка, вследствие на която собственик на магазина е „Р” О. гр. С.. От представените по делото доказателства е видно, че жалбоподателят е атакувал посочените сделки.</w:t>
        <w:tab/>
        <w:br/>
        <w:tab/>
        <w:t xml:space="preserve"> </w:t>
        <w:tab/>
        <w:br/>
        <w:tab/>
        <w:t xml:space="preserve"> Съгласно чл. 417 от ГПК отм. с молбата за спиране на изпълнението по изпълнително дело, третото лице следва да представи писмени доказателства за претендиранато от него право върху имота. Молителят (жалбоподател в настоящото производство) не е представил такива, поради което с разпорежда-не от 18.10.2007 г. Софийски районен съд му е указал да представи протокола за въвод във владение по изпълнителното дело, както и да представи платежен документ за внесена държавна такса в размер на 10 лв.. В законоустановения 7-дневен срок е представена единствено вносна бележка от 22.10.2007 г.</w:t>
        <w:tab/>
        <w:br/>
        <w:tab/>
        <w:t xml:space="preserve"> </w:t>
        <w:tab/>
        <w:br/>
        <w:tab/>
        <w:t xml:space="preserve"> С оглед частичното изпълнение на указанията, с разпореждане от 23.10.2007 г. съдът дава последна възможност на молителя да представи протокола за въвод във владение по изпълнителното дело, чието спиране се иска, с който му е даден 3-дневен срок по реда на чл. 416, ал. 2 ГПК отм., Поради неизпълнение на същите с определение от 14.02.2008 г. се прекратява производството по делото този съдебен акт е потвърден от СГС, който споделя изцяло изводите на първата инстанция.</w:t>
        <w:tab/>
        <w:br/>
        <w:tab/>
        <w:t xml:space="preserve"> </w:t>
        <w:tab/>
        <w:br/>
        <w:tab/>
        <w:t xml:space="preserve"> От данните по делото е видно, че молителят не е изпълнил указанията на съда и не е доказал правата си на трето добросъвестно лице по отношение на посочения недвижим имот. И тъй като правния интерес за реализиране на правото по чл. 417 ГПК отм. е абсолютна процесуална предпоставка, за която съдът следи служебно, правилно производството по делото е прекратено. В този смисъл са и изводите на въззивния съд и постановеното от него определение е правилно.</w:t>
        <w:tab/>
        <w:br/>
        <w:tab/>
        <w:t xml:space="preserve"> </w:t>
        <w:tab/>
        <w:br/>
        <w:tab/>
        <w:t xml:space="preserve"> Настоящият съдебен състав счита, че частната касационна жалба е неоснователна и следва да бъде оставена без уважение.</w:t>
        <w:tab/>
        <w:br/>
        <w:tab/>
        <w:t xml:space="preserve"> </w:t>
        <w:tab/>
        <w:br/>
        <w:tab/>
        <w:t xml:space="preserve">Мотивиран от горното, състав на Търговска колегия на Върховния касационен съд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ОСТАВЯ БЕЗ УВАЖЕНИЕ частната жалба на едноличен търговец Б. А. Ц. с фирма „С” гр. С., срещу определение № 736 от 14.08.2008 г. на Софийски градски съд, Въззивна колегия, ІV „Г” отделение, постановено по ч. гр. д. № 1940/2008 г.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