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№153/12.03.2019 по търг. д. №1330/2018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153</w:t>
        <w:tab/>
        <w:br/>
        <w:tab/>
        <w:t xml:space="preserve"> </w:t>
        <w:tab/>
        <w:br/>
        <w:tab/>
        <w:t xml:space="preserve"> Гр.София, 12.03.2019 година</w:t>
        <w:tab/>
        <w:br/>
        <w:tab/>
        <w:t xml:space="preserve"> </w:t>
        <w:tab/>
        <w:br/>
        <w:tab/>
        <w:t xml:space="preserve">Върховният касационен съд на Р. Б,Търговска колегия Второ отделение в закрито заседание на тринадесети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1330/2018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Л. У. от Великобритания срещу Решение № 103/11 януари 2018 г., постановено по в. гр. д.№ 2576/2017 г. на Софийския апелативен съд, ГО, 7 състав, с което е обезсилено Решение № 941/17.02.2017 г. на Благоевградския окръжен съд по гр. д.№ 184/2016 г. в частта за отхвърляне на иск на касатора с правно основание чл. 26 ал. 1 ЗЗД във вр. чл. 167 ал. 2 ЗЗД за установяване нищожност на ипотека, учредена за имот на ищцата – апартамент А24 поради учредяването й върху имот, непринадлежащ на „ТБ Б. С. Д“ ЕООД към момента на учредяването и е потвърдено Решение № 941/17.02.2017 г. на Благоевградския ОС, постановено по гр. д.№ 184/2016 г. в останалата му част. В жалбата се поддържа, че въззивното решение е неправилно по съображения за нарушение на материалния закон и съществени нарушения на съдопроизводствените правила. Претендира се отмяната му и разглеждане на исковете, предявени в отношение на евентуалност в заявената поредност и уважаването им. В изложение по чл. 284 ал. 3 т. 1 ГПК приложното поле на касационното обжалване е обосновано с предпоставките на чл. 280 ал. 1 т. 1 и т. 3 ГПК по отношение на определените за значими за изхода на делото въпроси на материалното право. Първоинстанционният съд е отхвърлил всички искове в заявената последователност. </w:t>
        <w:tab/>
        <w:br/>
        <w:tab/>
        <w:t xml:space="preserve"> </w:t>
        <w:tab/>
        <w:br/>
        <w:tab/>
        <w:t xml:space="preserve"> Ответникът по касация „У. Б“ АД София изразява становище в срока за отговор на жалбата, че въззивното решение не следва да бъде допуснато до касационен контрол. „ГБ БРИТАНИЯ СЕЙНТ ДЕЙВИДС“ ЕООД Банско не е взело становище по нея.</w:t>
        <w:tab/>
        <w:br/>
        <w:tab/>
        <w:t xml:space="preserve"> </w:t>
        <w:tab/>
        <w:br/>
        <w:tab/>
        <w:t xml:space="preserve"> Върховният касационен съд, 1 състав на Второ т. о., като взе предвид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Касационната жалба е подадена в срока по чл. 283 ГПК от заинтересована легитимирана страна срещу подлежащо на непряк касационен контрол валидно и допустимо въззивно решение на САС и нередовностите й са отстранени, поради което се явява процесуално допустима.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 за установено, че ищцата и ответното ЕООД са сключили предварителен договор за продажба на право на строеж на недвижим имот и изпълнение на строителни довършителни работи, по силата на който ответното дружество се е задължило да прехвърли на ищцата с окончателен договор правото на строеж за апартамент № 24А в сграда в[жк], която ще бъде построена върху поземлен имот № 151063 в м. „Шипотско“, [населено място]. С договор за покупко-продажба на недвижим имот, сключен с нот. акт № 21, т.V, рег. № 3422, д. № 766/2007 г. от 5.11.2007 г. ищцата придобива правото на строеж за изграждане на апартамент № А24 на втория етаж в страда „С. Д.“ в УПИ 151063 в местността „Шипотско“ въз основа на одобрени проекти от 8.02.2007 г. Твърдението на ищцовата страна за липса на идентичност между имота, за чието построяване е придобила право на строеж и този, върху който е учредена договорна ипотека на 10.10.2007 г., е необосновано. При съпоставка на описанието на процесния апартамент А24 на втория етаж в сградата „С. Д.“ в двата нотариални акта № 93/10.10.2007 г. и № 21/5.11.2007 г. – се установява пълна идентичност в квадратурата, разположението и съседните на имота. Ипотеката е учредена от собственика на земята и обхваща както поземления имот, така и правото на строеж върху мястото, включително правото да се построи описаната в договора от 10.10.2007 г. сграда. Според въззивния съд е неоснователен доводът на жалбоподателя, че ипотеката върху сградата е учредена под условие, че същата ще бъде построена, поради което е възникнала с подписването на акт № 14, издаден след придобиването на имота от ищцата. Ипотеката е учредена на 10.10.2007 г. върху поземления имоти произвежда действие от тази дата. Нейн предмет е правото на собственост върху терена и разпростира действието си върху бъдещите приращения върху имота, включително и сгради, тъй като при сключването на договора за ипотека е постигнато съгласие за действието й спрямо бъдещите сгради. Между страните по процесния ипотечен договор е постигнато такова съгласие относно разпростиране действието на ипотеката върху бъдещ жилищен комплекс и всички намиращи се в него самостоятелни обекти. Правото на строеж е елемент от правото на собственост върху притежавания от „ГБ Б. С. Д“ ЕООД поземлен имот и собственикът на терена е разполагал с правото да го застрои съобразно предвижданията на ЗРП и съответно да ипотекира както земята, така и сградите, които предстои да се изградят в нея с подробно описани обекти, между които и апартамент А24, индивидуализиран в ипотечния договор. Чрез събраните доказателства е установено тъждество между обектите по инвестиционния проект и реално изградените обекти съгласно констативния акт за приемане на строежа от 9 март 2009 г. и удовлетворения за въвеждането му в експлоатация от 15.09.2010 г. Въззивният съд е заключил, че предявеният главен иск за недействителност на ипотеката, учредена с нот. акт № 93, в частта относно апартамент № А24 поради липса на тъждество на описания в ипотечния договор имот и притежавания от ищцата апартамент е неоснователен и следва да бъде отхвърлен.</w:t>
        <w:tab/>
        <w:br/>
        <w:tab/>
        <w:t xml:space="preserve"> </w:t>
        <w:tab/>
        <w:br/>
        <w:tab/>
        <w:t xml:space="preserve"> В хода на производството пред първоинстанционния съд поради неотстранени нередовности на исковата молба и поради оттегляне на част от съединените искове е постановено прекратяване на производството по тях с протоколни определения от 20 юли 2016 г., 28.9.2016 г. 10.11.2016 г. на Благоевградския ОС, който се е произнесъл с решение по иска с правно основание чл. 170 ЗЗД във вр. с чл. 26 ал. 1 ЗЗД, предявен като главен, и по предявените в съотношение на евентуалност иск за недействителност на договорна ипотека поради неизвестност на размера на сумата, за която е учредена ипотеката относно апартамента на ищцата, иск за установяване нищожност на ипотека, учредена от несобственик и иск за нищожност поради липса на съгласие на ищцата за учредяването й в частта относно апартамент № А24.</w:t>
        <w:tab/>
        <w:br/>
        <w:tab/>
        <w:t xml:space="preserve"> </w:t>
        <w:tab/>
        <w:br/>
        <w:tab/>
        <w:t xml:space="preserve"> В обжалваното решение въззивният съд е приел, че не е предявен иск за нищожност на ипотека, учредена от несобственик, и е обезсилил решението на Благоевградския ОС, с което е отхвърлен иск по чл. 26 ал. 1 ЗЗД във вр. чл. 167 ал. 2 ЗЗД за установяване нищожност на договорна ипотека за апартамент № А24 поради учредяването й върху имот, който не принадлежи на „ГБ Б. С. Д“ ЕООД към момента на учредяването.</w:t>
        <w:tab/>
        <w:br/>
        <w:tab/>
        <w:t xml:space="preserve"> </w:t>
        <w:tab/>
        <w:br/>
        <w:tab/>
        <w:t xml:space="preserve"> За да потвърди решението в останалата му отхвърлителна част, САС е приел, че ипотечното право е неделимо, продажбата на част от ипотекирания имот не освобождава тази част от ипотечната тежест за цялото вземане на банката, чийто размер е посочен в нот. акт № 93, т.ІV, рег. № 651/ 2017 г., съгласно който ипотеката се учредява от дружеството-кредитополучател за обезпечение на вземанията на кредитора по договор за банков кредит № 278/9.10.2007 г. в размер на 3 450 000 ЕВРО, поради което не е налице особеното основание за нищожност по чл. 170 ЗЗД – неизвестност на вземането, обезпечено с ипотека.</w:t>
        <w:tab/>
        <w:br/>
        <w:tab/>
        <w:t xml:space="preserve"> </w:t>
        <w:tab/>
        <w:br/>
        <w:tab/>
        <w:t xml:space="preserve"> Неоснователността на иска за нищожност поради липса на съгласие е предопределена от извода на съда, че към момента на вписване на ипотеката ищцата не е била собственик на ипотекираното право в полза на банката. Плащането на цената на правото на строеж на апартамента съобразно предварителния договор е ирелевантно за момента на придобиването на вещно право. Процесната ипотека е учредена и вписана на 10.10.2007 г., а договорът за продажба на правото на строеж в предвидената от закона нотариална форма за действителност е сключен на 5.11.2008 г. Едва тогава ищцата е придобила вещното право на строеж за процесния апартамент А24, трансформирало се в право на собственост върху имота след построяването на сградата. Предварителният договор има само облигационно действие между страните по него.</w:t>
        <w:tab/>
        <w:br/>
        <w:tab/>
        <w:t xml:space="preserve"> </w:t>
        <w:tab/>
        <w:br/>
        <w:tab/>
        <w:t xml:space="preserve"> Предвид съдържанието на мотивите на въззивния съдебен акт следва да се приеме, че изведените от касатора два въпроса не са обусловили решаващата воля на съда и правните му изводи по предмета на спора.</w:t>
        <w:tab/>
        <w:br/>
        <w:tab/>
        <w:t xml:space="preserve"> </w:t>
        <w:tab/>
        <w:br/>
        <w:tab/>
        <w:t xml:space="preserve"> Първият въпрос, формулиран от жалбоподателя е: Може ли да се счита за съставен в съответствие с изискванията на Закон за СПЕЦИАЛНОСТ на ипотеката договор за ипотека върху бъдеща вещ, сключен между предприемач и банка с предмет бъдеща сграда, която ще бъде построена на базата на съществуващи архитектурни и технически проекти, при които отделните обекти са индивидуализирани като граници и съседи.</w:t>
        <w:tab/>
        <w:br/>
        <w:tab/>
        <w:t xml:space="preserve"> </w:t>
        <w:tab/>
        <w:br/>
        <w:tab/>
        <w:t xml:space="preserve"> Въпросът въобще не е обсъждан и не е бил част от предмета на спора. Същият е относим към един от оттеглените евентуални искове – отрицателен установителен иск за несъществуване на договорна ипотека между ответниците поради учредяването й в нарушение на императивни норми за специалност на ипотеката. Искът е оттеглен с молба на Л. У. от 12 юли 2016 г. до БлОС и производството по него е прекратено с определение, постановено в открито сз на 10.11.2016 г. Неотносим към предмета на делото е и хипотетично зададеният втори въпрос на касатора – могат ли да бъдат противопоставени на ипотекарния кредитор права, придобити добросъвестно от трети лица, когато обект на ипотеката е имот, построен до степен груб строеж и ипотекарният длъжник се е разпоредил с недвижимия имот.</w:t>
        <w:tab/>
        <w:br/>
        <w:tab/>
        <w:t xml:space="preserve"> </w:t>
        <w:tab/>
        <w:br/>
        <w:tab/>
        <w:t xml:space="preserve"> В процесния случай ипотекираният имот не е сграда, а поземлен имот № 1511063 в землището на [населено място] в местността „Шипотско“ ведно с ПРАВОТО НА СТРОЕЖ върху мястото, включващо правото да се изгради жилищен комплекс за сезонно ползване „С. Д.“ със застроена площ 1575 кв. м. и разгърната застроена площ от 8 911 кв. м. съгласно одобрен архитектурен проект от [община] и Разрешение за строеж № 384 от 24 ноември 2006 г., състоящ се от изчерпателно изброени и подробно индивидуализирани обекти. Въззивният акт и потвърденото с него първоинстанционно решение не съдържат отговори на така формулираните въпроси на касатора.</w:t>
        <w:tab/>
        <w:br/>
        <w:tab/>
        <w:t xml:space="preserve"> </w:t>
        <w:tab/>
        <w:br/>
        <w:tab/>
        <w:t xml:space="preserve"> Непосочването на правен въпрос, значим за изхода на спора по конкретното дело, само по себе си е достатъчно основание за недопускане на касационно обжалване без да се разглеждат допълнителните селективни основания за достъп до касационен контрол, посочени в изложението.</w:t>
        <w:tab/>
        <w:br/>
        <w:tab/>
        <w:t xml:space="preserve"> </w:t>
        <w:tab/>
        <w:br/>
        <w:tab/>
        <w:t xml:space="preserve"> По изложените съображения следва да се приеме, че жалбоподателят не установява наличието на предпоставки за достъп до касация.</w:t>
        <w:tab/>
        <w:br/>
        <w:tab/>
        <w:t xml:space="preserve"> </w:t>
        <w:tab/>
        <w:br/>
        <w:tab/>
        <w:t xml:space="preserve"> Мотивиран от горното Върховният касационен съд, 1 състав на Второ т. о. на основание чл. 288 ГПК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103/11 януари 2018 г. на Софийския апелативен съд, ГО, 7 състав, постановено по гр. д.№ 2576/2017 г. по описа на САС.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