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№388/12.01.2017 по адм. д. №2696/2016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Административно-процесуалния кодекс (АПК). </w:t>
        <w:tab/>
        <w:br/>
        <w:tab/>
        <w:t xml:space="preserve">Образувано е по касационна жалба на А. А. от [населено място] срещу решение от 27.01.2016 г. по адм. дело № 7233/2015 г. по описа на Административен съд – София град, постановено в производство по чл. 176 от АПК, с което е отхвърлено искането на А. М. А.¸, направено с молба от 06.11.2015 г., за допълване на първоначалното решение № 6522/27.10.2015 г. по същото дело на АССГ. Касаторът твърди, че са налице отменителните основания по чл. 209, т. 3 от АПК, поради което моли допълнителното решение да бъде отменено като незаконосъобразно с произтичащите от това правни последици. </w:t>
        <w:tab/>
        <w:br/>
        <w:tab/>
        <w:t xml:space="preserve">Редовно призован за съдебно заседание, касаторът не се явява и не се представлява. От същия по делото са депозирани писмени бележки по същество с развити в тях съображения за основателност на касационната жалба, съответно – за неправилност на атакуваното с нея допълнително съдебно решение. </w:t>
        <w:tab/>
        <w:br/>
        <w:tab/>
        <w:t xml:space="preserve">Ответникът, Върховният административен съд, редовно призован, не се представлява. От същия чрез процесуалния му представител Мл. С. по делото е постъпил писмен отговор на касационната жалба с развити в него съображения за недопустимост, а евентуално - за неоснователност на жалбата. </w:t>
        <w:tab/>
        <w:br/>
        <w:tab/>
        <w:t xml:space="preserve">Представителят на Върховна административна прокуратура дава заключение за допустимост, но неоснователност на касационната жалба. </w:t>
        <w:tab/>
        <w:br/>
        <w:tab/>
        <w:t xml:space="preserve">ВАС, състав на трето отделение, намира касационната жалба за процесуално допустима като подадена в срок и от надлежна страна, за която съдебният акт е неблагоприятен. Доколкото предмет на производството по адм. д. № 7233/2015 г. по описа на АССГ е иск с правно основание чл. 128, ал. 1, т. 7 от АПК, с който се иска обявяване на нищожност на влязло в сила съдебно решение № 6340/13.05.2014 г. на ВАС, трето отделение по адм. д. № 14642/2012 г. по описа на ВАС, то правилно както в първоинстанционното производство пред АССГ, така и в настоящото касационно производство пред ВАС като ответник по иска, съответно - ответник по касационната жалба е конституиран Върховният административен съд.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С решение № 6522/27.10.2015 г., постановено по адм. д. № 7233/2015г. по описа на АССГ, административният съд </w:t>
        <w:tab/>
        <w:br/>
        <w:tab/>
        <w:t xml:space="preserve">е отхвърлил иска на А. М. А. от [населено място] с правно основание чл. 128, ал. 1, т. 7 от АПК за обявяване нищожността на влязлото в сила решение № 6340/13.05. 2014г., постановено в производство по чл. 1, ал. 1 от ЗОДОВ по адм. д. № 14642/2012 г. по описа на ВАС, трето отделение. </w:t>
        <w:tab/>
        <w:br/>
        <w:tab/>
        <w:t xml:space="preserve">Предмет на касационно обжалване в настоящото производство не е цитираното по-горе основно решение, а постановеното в производство по чл. 176, ал. 2 от АПК допълнително решение от 27.01.2016г. по адм. д. № 7233/2015г./АССГ, с което е отхвърлено искането на А. А., направено с негова молба от 06.11.2015 г., за допълване на основното решение № 6522/27.10.2015 г.,постановено по делото. </w:t>
        <w:tab/>
        <w:br/>
        <w:tab/>
        <w:t xml:space="preserve">За да стигне до този правен резултат, АССГ е приел, че не е налице твърдяното от молителя непроизнасяне от страна на АССГ по част от предмета на спора, релевиран с първоначалната искова молба, по която е образувано производството по адм. д. № 7233/2015 г. Съдът не дължи отделно произнасяне относно факта на участие или неучастие на прокурор в насроченото по делото открито съдебно заседание. Липсвало конкретно посочване на тези части от исковата молба, по които съдът не се е произнесъл в цялост с решението си, а неназначаването на служебен защитник е извършено с определение, което като необжалвано е влязло в сила и не съставлява част от предмета на спора. </w:t>
        <w:tab/>
        <w:br/>
        <w:tab/>
        <w:t xml:space="preserve">Атакуваното в настоящото съдебно производство допълнително решение от 27.01.2016 г. по адм. д. № 7233/2015 г. е правилно като постановено от надлежен съд, при спазване на съдопроизводствените правила, в съответствие с материалноправните разпоредби и обосновано. </w:t>
        <w:tab/>
        <w:br/>
        <w:tab/>
        <w:t xml:space="preserve">Именно административният съд, постановил основното съдебно решение, е компетентен да се произнесе по искане за допълването му в производство по чл. 176 от АПК. При постановяване на допълнителното решение АССГ е спазил изискуемата съдебна процедура, като е разгледал молбата за допълване от 06.11.2015 г. в открито съдебно заседание с призоваване на страните. Релевираното от касатора оплакване за порок при провеждане на съдебното заседание на 27.01.2016 г., изразяващ се в неучастие на представител на СГП, е неоснователно. Предмет на производството по адм. д. № 7233/2015 г. по описа на АССГ е иск за обявяване нищожността на влязло в сила съдебно решение на ВАС по смисъла на чл. 128, ал. 1, т. 7 от АПК. Независимо от обстоятелството, че решението, обявяването на чиято нищожност се иска, е постановено в производство по чл. 1, ал. 1 от ЗОДОВ, в което участието на прокурор е задължително, предвид предмета на спора по адм. д. № 7233/2015г./АССГ - иск по чл. 128, ал. 1, т. 7 от АПК, в това производство пред АССГ участието на прокурор не е задължително. Нещо повече - АССГ е конституирал като страна по делото СГП, но, бидейки сезиран не с иск по ЗОДОВ, а с иск по чл. 127, ал. 1, т. 7 от АПК, АССГ правилно е приел, че участието на прокурор не е задължително и правилно е дал ход на делото. </w:t>
        <w:tab/>
        <w:br/>
        <w:tab/>
        <w:t xml:space="preserve">Допълнителното решение на АССГ е постановено и в съответствие с материалноправните разпоредби, като не е налице твърдяната от касатора незаконност на съдебния състав. </w:t>
        <w:tab/>
        <w:br/>
        <w:tab/>
        <w:t xml:space="preserve">Предвид горното касационната жалба се явява неоснователна, а атакуваното с нея съдебно решение като правилно следва да бъде оставено в сила. </w:t>
        <w:tab/>
        <w:br/>
        <w:tab/>
        <w:t xml:space="preserve">Така мотивиран и на основание чл. 221, ал. 2 от АПК, Върховният административен съд, трето отделениеРЕШИ: </w:t>
        <w:tab/>
        <w:br/>
        <w:tab/>
        <w:t xml:space="preserve">ОСТАВЯ В СИЛА решение от 27.01.2016 г., постановено по адм. дело № 7233/2015 г. по описа на Административен съд – София град, с което е отхвърлено искането на А. М. А. от [населено място], направено с негова молба от 06.11.2015 г. за допълване на решение № 6522/27.10.2015 г., постановено по адм. д. № 7233/2015г. по описа на АССГ.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