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№65/06.01.2022 по адм. д. №8236/2021 на ВАС, V о.,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65 София, 06.01.2022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седемнадесети ноември в състав: ПРЕДСЕДАТЕЛ:ВИОЛЕТА ГЛАВИНОВА ЧЛЕНОВЕ:ГАЛИНА КАРАГЬОЗОВАМАРИЯ НИКОЛОВА при секретар Николина Аврамова и с участието на прокурора Симона Поповаизслуша докладваното от съдиятаМАРИЯ НИКОЛОВА по адм. дело № 8236/2021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заместник-министър на земеделието, храните и горите срещу Решение №120/27.05.2021 г. на Административен съд (АС) – Перник, постановено по адм. дело № 447/2020 г.</w:t>
        <w:tab/>
        <w:br/>
        <w:tab/>
        <w:t xml:space="preserve">С обжалваното решение е обявена нищожността на отказа за включване на землището на с. Прибой, общ. Радомир, с ЕКАТТЕ 58311 в Приложение № 1 към чл. 3, ал. 3 от Наредбата за определяне на критериите за необлагодетелстваните райони и териториалния им обхват, обективиран в писмо изх. № 94-475/19.05.2020 г. на заместник-министър на земеделието, храните и горите, административната преписка е изпратена на компетентния административен орган – министъра на земеделието, храните и горите и Министерството на земеделието, храните и горите е осъдено да заплати разноски по делото.</w:t>
        <w:tab/>
        <w:br/>
        <w:tab/>
        <w:t xml:space="preserve">Касационният жалбоподател счита, че обжалваното решение е неправилно, незаконосъобразно и необосновано. Излага съображения, че в хода на производството по издаване на нормативен акт, а именно Постановление № 25 от 20.02.2020 г. за изменение и допълнение на Наредбата за определяне на критериите за необлагодетелстваните райони и териториалния им обхват (ПМС № 25 от 20.02.2020 г.), което е обнародвано в ДВ бр. 16 от 24.02.2020 г., и по-конкретно в периода на проведената обществена консултация, на 12.02.2020 г. е постъпила жалба от Б. Борисов, в която се иска землището на с. Прибой да бъде включено в Приложение № 1 към чл. 3, ал. 3 от Наредбата за определяне на критериите за необлагодетелстваните райони и териториалния им обхват (НОКНРТО, Наредбата). Жалбата е разгледана и предложението на Борисов е отхвърлено. Сочи, че след влизане в сила на ПМС № 25 от 20.02.2020 г. Б. Борисов подава ново заявление, което е адресирано до г-жа Л. Василева – заместник – министър на земеделието, храните и горите, в което се сочи, че е продължение на жалбата от 12.02.2020 г. В отговор на това заявление е издадено процесното писмо, което касаторът счита, че има уведомителен характер и не отговаря на критериите за индивидуален административен акт по смисъла на чл. 21 АПК, алтернативно сочи, че то е акт по чл. 21, ар. 5 АПК. Счита, че съдът не е изследвал и въпросът за правния интерес от обжалване на процесното писмо, тъй като не ставало ясно по какъв начин то засяга правата, свободите и законните интереси на жалбоподателя. Твърди, че съдът не е дал указания на административния орган, на когото преписката е изпратена. Моли обжалваното решение да се отмени. Прави възражение за прекомерност на заплатения адвокатски хонорар. Касационният жалбоподател се представлява от юрк. Цончовска.</w:t>
        <w:tab/>
        <w:br/>
        <w:tab/>
        <w:t xml:space="preserve">Ответникът по касация – Б. Борисов оспорва касационната жалба по съображения изложени в писмен отговор. Моли обжалваното решение да се остави в сила. Претендира разноски. Представя списък на разноските и писмени бележки, в които се преповтаря изложеното в писмения отговор. Ответникът по касация се представлява от адв. Машев.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срок, от надлежна страна и срещу подлежащ на оспорване съдебен акт.</w:t>
        <w:tab/>
        <w:br/>
        <w:tab/>
        <w:t xml:space="preserve">Разгледана по същество касационната жалба е неоснователна по следните съображения.</w:t>
        <w:tab/>
        <w:br/>
        <w:tab/>
        <w:t xml:space="preserve">Първоинстанционният съд е събрал относимите за спора доказателства, които е обсъдил и вярно и точно е установил фактите по делото. От фактическа страна е установено следното:</w:t>
        <w:tab/>
        <w:br/>
        <w:tab/>
        <w:t xml:space="preserve">На официалната електронна страница на Министерство на земеделието, храните и горите /https://www.mzh.government.bg/, на 15.01.2020 г. на основание чл. 26 от Закона за нормативните актове (ЗНА) е открита процедура за обществено обсъждане на проект за изменение на Наредбата за определяне на критериите за необлагодетелстваните райони и териториалния им обхват, със срок до 14.02.2020 г.</w:t>
        <w:tab/>
        <w:br/>
        <w:tab/>
        <w:t xml:space="preserve">Със заявление вх. № 115/11.02.2020 г. Б. Борисов е депозирал в Министерството на земеделието, храните и горите жалба, с която е поискал в Приложение № 1 към чл. 3, ал. 3 от НОКНРТО да бъде включено землището на с. Прибой, общ. Радомир, с ЕКАТТЕ 58311, тъй като същото отговаряло на предпоставките на чл. 3, ал. 1, т. 1 НОКНРТО. Приложено е геодезическо заснемане и списък на лицата, подписали жалбата.</w:t>
        <w:tab/>
        <w:br/>
        <w:tab/>
        <w:t xml:space="preserve">В обяснителната записка към геодезическото заснемане е посочено, че средната кота, получена от заснемането на най-ниската и най-високата точка в землището на с. Прибой е 746 м.</w:t>
        <w:tab/>
        <w:br/>
        <w:tab/>
        <w:t xml:space="preserve">С ПМС № 25 от 20.02.2020 г., обн. в ДВ бр. 16/24.02.2020 г., в сила от 24.02.2020 г. е изменена и допълнена НОКНРТО. Землището на с. Прибой, общ. Радомир не е включено в Приложение № 1 към чл. 3, ал. 3 от НОКНРТО.</w:t>
        <w:tab/>
        <w:br/>
        <w:tab/>
        <w:t xml:space="preserve">Административното производство, в което е издаден оспореният акт, е започнало по заявление вх. № 94-475/06.03.2020 г. подадено от Б. Борисов, с което той е поискал от министъра на земеделието, храните и горите землището на с. Прибой, общ. Радомир да бъде включено в Приложение № 1 към чл. 3, ал. 3 от НОКНРТО.</w:t>
        <w:tab/>
        <w:br/>
        <w:tab/>
        <w:t xml:space="preserve">Изискана е информация от Военно-географска служба и от Института по почвознание, агротехнологии и защита на растенията „Н. Пушкаров“ за надморската височина на землището на с. Прибой.</w:t>
        <w:tab/>
        <w:br/>
        <w:tab/>
        <w:t xml:space="preserve">Предоставената информация от Военно-географска служба е за изчислена средна надморска височина на землището на с. Прибой 660 м.</w:t>
        <w:tab/>
        <w:br/>
        <w:tab/>
        <w:t xml:space="preserve">Предоставената информация за средна надморска височина от Института по почвознание, агротехнологии и защита на растенията „Н. Пушкаров“ е 695,815 м.</w:t>
        <w:tab/>
        <w:br/>
        <w:tab/>
        <w:t xml:space="preserve">С процесното писмо изх. № 94-475/19.05.2020 г. заместник - министър на земеделието, храните и горите е отговорил на Б. Борисов по подаденото от него заявление вх. № 94-475/06.03.2020 г. В писмото е посочено, че на база информацията предоставена от Военно-географска служба и Института по почвознание, агротехнологии и защита на растенията „Н. Пушкаров“ средната надморска височина на землището на с. Прибой, общ. Радомир е 695,815 м., поради което то не отговаря на изискванията на чл. 3, ал. 1, т. 1от НОКНРТО.</w:t>
        <w:tab/>
        <w:br/>
        <w:tab/>
        <w:t xml:space="preserve">В хода на съдебното дирене е изслушана и приета съдебно-техническа експертиза (СТЕ). От експертизата съдът е установил, че средната надморска височина на землището на с. Прибой е 738,692 м. в Балтийска височинна система.</w:t>
        <w:tab/>
        <w:br/>
        <w:tab/>
        <w:t xml:space="preserve">Решаващият съд, позовавайки се на Определение № 2332/19.02.2021 г., постановено по адм. дело № 11356/2020 г. по описа на ВАС, което е задължително за него на основание чл. 235, ал. 2 от АПК, е приел, че жалбата е процесуално допустима.</w:t>
        <w:tab/>
        <w:br/>
        <w:tab/>
        <w:t xml:space="preserve">Въз основа на установените факти съдът, след анализ на разпоредбата на чл. 12, ал. 6 от Закона за подпомагане на земеделските производители (ЗПЗП) и чл. 31, ал. 1 от Устройствения правилник на Министерски съвет и на неговата администрация, от правна страна е приел, че правомощието за иницииране на процедура за включването в Приложение № 1 към чл. 3, ал. 3 от НОКНРТО, респективно в обхвата на необлагодетелстваните райони на землището на с. Прибой, общ. Радомир, е предоставено на министъра на земеделието, храните и горите. Законовата разпоредба не предвижда възможност това правомощие да бъде делегирано на някой от заместник-министрите или друго длъжностно лице. Поради това е извел извод, че оспореният отказ, издаден от заместник-министъра на земеделието, храните и горите, е нищожен. В тази връзка е изложил съображения, че представената Заповед № РД09-349/15.04.2020 г. на министъра на земеделието, храните и горите не води до друг извод.</w:t>
        <w:tab/>
        <w:br/>
        <w:tab/>
        <w:t xml:space="preserve">Решението е правилно.</w:t>
        <w:tab/>
        <w:br/>
        <w:tab/>
        <w:t xml:space="preserve">Фактическите установявания в обжалваното решение кореспондират на събрания доказателствен материал, поради което касационната инстанция ги приема изцяло и не следва да ги преповтаря.</w:t>
        <w:tab/>
        <w:br/>
        <w:tab/>
        <w:t xml:space="preserve">С оглед задължителното за решаващия съд Определение № 2332/19.02.2021 г., постановено по адм. дело № 11356/2020 г. по описа на ВАС правилен е изводът му, че жалбата с която е сезиран е процесуално допустима, предвид нормата на чл. 235, ал. 2 АПК, въпреки че настоящият състав на касационната инстанция споделя първоначалния извод на състава на АС-Перник за недопустимост на жалбата. Доводите в касационната жалба, че оспорваното писмо е уведомително по своя характер, алтернативно, че е акт по чл. 21, ал. 5 АПК са неоснователни и касаят въпрос, който е разрешен с влязло в сила определение на съда, поради което не следва да се преразглежда повторно. Решаващият съд се е съобразил с дадените му указания и е разгледал спора по същество.</w:t>
        <w:tab/>
        <w:br/>
        <w:tab/>
        <w:t xml:space="preserve">С оглед предмета на спора определен със задължителното за решаващия съд Определение № 2332 от 19.02.2021 г. на ВАС по адм. д. № 11356/2020 г., правилен е изводът му, че оспореното писмо като издадено от некомпетентен орган следва да бъде отменено.</w:t>
        <w:tab/>
        <w:br/>
        <w:tab/>
        <w:t xml:space="preserve">Съгласно чл. 12, ал. 6 ЗПЗП Министерският съвет, по предложение на министъра на земеделието, храните и горите с участието на Националното сдружение на общините в Република България, определя с наредба критериите за необлагодетелстваните райони и териториалния им обхват в съответствие с правото на Европейския съюз.</w:t>
        <w:tab/>
        <w:br/>
        <w:tab/>
        <w:t xml:space="preserve">Наредбата за определяне на критериите за необлагодетелстваните райони и териториалния им обхват е нормативният акт, който определя критериите за необлагодетелстваните райони и териториалния им обхват. В чл. 3, ал. 1 от Наредбата са определени критериите и показателите, на които следва да отговаря землищата на населените места, за да се определят като планински район. Изрично в чл. 3, ал. 3 от Наредбата е посочено, че в териториалния обхват на планинските райони се включват землищата на населените места, посочени в приложение № 1. Именно за включването на с. Прибой, община Радомир в това приложение е искането на г-н Б. Борисов. Доколкото Приложение № 1 към чл. 3, ал. 3 от Наредбата е част от подзаконов нормативен акт, изменението му, т. е. включването на землището на с. Прибой в приложението, може да стане по реда, по който се изменя подзаконов нормативен акт. Компетентен за направи предложение за това е министъра на земеделието, храните и горите. Правилно решаващият съд е посочил, че правомощието за иницииране на процедура за включването в Приложение № 1 към чл. 3, ал. 3 от Наредбата, респективно - в обхвата на необлагодетелстваните райони на землището на с. Прибой, общ. Радомир, е предоставено на министъра на земеделието, храните и горите. Законовата разпоредба не предвижда възможност това правомощие да бъде делегирано на някой от заместник-министрите. То е от изключителната компетентност на министъра на земеделието, храните и горите и не съществува правна възможност за предоставянето му на друго длъжностно лице. Съответно министърът е компетентния орган, който следва да се произнесе по направеното от г-н Борисов искане. Съгласно чл. 18 ЗНА държавните органи, юридическите лица и гражданите могат да правят предложения за усъвършенствуване на законодателството. Предложенията се отправят до органа, овластен да издаде нормативния акт, или до съответния орган с право на законодателна инициатива. В тази връзка след връщане на преписката, компетентният орган следва да прецени какъв е характерът на искането на Б. Борисов, съответно да прецени коя е приложимата процедура (от материалите по преписката се установява, че е преценявано дали са налице материално правните предпоставки на чл. 3, ал. 1 от Наредбата, но не е посочено основанието, въз основа на което е правена тази преценка) и съобразно с това да прецени как и с какъв акт да се произнесе по направеното искане.</w:t>
        <w:tab/>
        <w:br/>
        <w:tab/>
        <w:t xml:space="preserve">По изложените съображения обжалваното решение като валидно, допустимо и правилно следва да бъде оставено в сила.</w:t>
        <w:tab/>
        <w:br/>
        <w:tab/>
        <w:t xml:space="preserve">С оглед изхода на спора претенцията на ответника по касация за заплащане на разноски се явява основателна и като такава следва да се уважи в доказан по делото размер – 1000 лв. договорено и внесено възнаграждение за един адвокат. Бланкетното възражение на касатора за прекомерност не следва да се уважава.</w:t>
        <w:tab/>
        <w:br/>
        <w:tab/>
        <w:t xml:space="preserve">Воден от горното и на основание чл. 221, ал. 2, изр. първо предл. първо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№120/27.05.2021 г. на Административен съд – Перник, постановено по адм. дело № 447/2020 г.</w:t>
        <w:tab/>
        <w:br/>
        <w:tab/>
        <w:t xml:space="preserve">ОСЪЖДА Министерство на земеделието, храните и горите да заплати на Б. Борисов, ЕГН [ЕГН] сумата от 1000 (хиляда) лева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Виолета Главинова</w:t>
        <w:tab/>
        <w:br/>
        <w:tab/>
        <w:t xml:space="preserve">секретар: ЧЛЕНОВЕ:/п/ Галина Карагьозова/п/ Мария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