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№28/18.01.2019 по ч.гр.д. №4769/2018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на Върховен касационен съд 3 г. о 3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28</w:t>
        <w:tab/>
        <w:br/>
        <w:tab/>
        <w:t xml:space="preserve"> </w:t>
        <w:tab/>
        <w:br/>
        <w:tab/>
        <w:t xml:space="preserve">София, 18.01.2019 год.</w:t>
        <w:tab/>
        <w:br/>
        <w:tab/>
        <w:t xml:space="preserve"> </w:t>
        <w:tab/>
        <w:br/>
        <w:tab/>
        <w:t xml:space="preserve"> ВЪРХОВЕН КАСАЦИОНЕН СЪД, гражданска колегия, трето отделение, в закрито заседание на седемнадесети януари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ЕМИЛ ТОМОВ </w:t>
        <w:tab/>
        <w:br/>
        <w:tab/>
        <w:t xml:space="preserve"> </w:t>
        <w:tab/>
        <w:br/>
        <w:tab/>
        <w:t xml:space="preserve"> Членове: ДРАГОМИР ДРАГНЕВ</w:t>
        <w:tab/>
        <w:br/>
        <w:tab/>
        <w:t xml:space="preserve"> </w:t>
        <w:tab/>
        <w:br/>
        <w:tab/>
        <w:t xml:space="preserve"> ГЕНОВЕВА НИКОЛАЕВА </w:t>
        <w:tab/>
        <w:br/>
        <w:tab/>
        <w:t xml:space="preserve"> </w:t>
        <w:tab/>
        <w:br/>
        <w:tab/>
        <w:t xml:space="preserve"> като изслуша докладваното от съдията Е.Томов ч. гр. д. № 4769 по описа за 2018год,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от ГПК, образувано по частна жалба вх.№18128/19.10.2018г на К. И. Б. срещу разпореждане от 09.10.2018г по ч. гр. д № 5260/2017г на Софийски апелативен съд, І състав, с което поради неизпълнение на указания съгласно разпореждане от 03.09.2018г на администриращия съд за отстраняване на нередовности, е върната частна жалба на К. И. Б. с вх.№ 13720/25.07.2018г срещу разпореждане от 13.07.2018г по същото дело.</w:t>
        <w:tab/>
        <w:br/>
        <w:tab/>
        <w:t xml:space="preserve"> </w:t>
        <w:tab/>
        <w:br/>
        <w:tab/>
        <w:t xml:space="preserve"> С разпореждането от 13.07.2018г, поради невнасяне на указаната държавна такса от 15 лева, е върната частна касационна жалба вх.№20336/30.11.2017г на същия жалбоподател срещу отказа на администриращия въззивен съд да го освободи на основание чл. 83, ал. 2 ГПК от държавна такса „ в размер на 15 лв” при касационно обжалване на определение 3586/02.11.2017г на САС с което въззивният съд е потвърдил обжалвано с частна жалба прекратяване на гр. д № 39/2016 на ОС Габрово. </w:t>
        <w:tab/>
        <w:br/>
        <w:tab/>
        <w:t xml:space="preserve"> </w:t>
        <w:tab/>
        <w:br/>
        <w:tab/>
        <w:t xml:space="preserve"> Жалбоподателят изтъква оплакване за незаконосъобразност и необоснованост на обжалваното разпореждане, като поддържа искане да бъде освободен от внасяне на държавна такса по делото, вкл. по настоящата и по всяка от частни жалби, които депозира, във връзка с което администриращият съд е постановил определение от 12.12. 2018г за изпращане на делото без да е събрана изисканата държавна такса от 15лв за частна жалба, за да прецени настоящата инстанция основанието за освобождаване на жалбоподателя от нейното внасяне. </w:t>
        <w:tab/>
        <w:br/>
        <w:tab/>
        <w:t xml:space="preserve"> </w:t>
        <w:tab/>
        <w:br/>
        <w:tab/>
        <w:t xml:space="preserve"> Частната жалба е допустима и постъпила в сро, по същество е основателна.</w:t>
        <w:tab/>
        <w:br/>
        <w:tab/>
        <w:t xml:space="preserve"> </w:t>
        <w:tab/>
        <w:br/>
        <w:tab/>
        <w:t xml:space="preserve"> Въззивният съд е върнал частна жалба на К. И. Б. с вх.№ 13720/25.07.2018г, постъпила срещу разпореждане от 13.07.2018г по същото дело. Разпореждането от 13.07.2018г. е преграждащо за развитието на производството частната жалба и е подлежало на обжалване по реда на чл. 274 ал. 2, във вр. чл. 274, ал. 1 т. 1 ГПК По постъпилата частна жалба на К. И. Б. администриращият съд е констатирал нередовност по смисъла на чл. 275, ал. 2 ГПК поради непосочването на обстоятелства по чл. 260 т. 3 ГПК и обосновка в какво се състои порока на обжалваното разпореждане. С разпореждане от 03.09.2018г са дадени указания и срок да се отстрани тази нередовност, след което е констатирано неизпълнение и е постановено обжалваното разпореждане. </w:t>
        <w:tab/>
        <w:br/>
        <w:tab/>
        <w:t xml:space="preserve"> </w:t>
        <w:tab/>
        <w:br/>
        <w:tab/>
        <w:t xml:space="preserve"> Разпореждането от 09.10.2018г е незаконосъобразно, тъй като констатираната нередовност не е налице.В частна жалба вх. № 13720/25.07.2018г има оплакване за недопустимост и неправилност, Администриращият съд не е имал изтъкнатото в указанията основание да изисква от жалбоподателя обосновка на оплакванията му и да приема жалбата за нередовна при липсата им предвид характера на производството, както бе разяснено с приемането на ТР №6 от 15.01.2019г по Тълкувателно дело № 6/2017 г на ОСГТК, В случая законът не предвижда основания за обжалване, правилата на ограничения въззив при обжалване на съдебните решения не намират приложение и по - горната инстанция следва да се произнесе по всички факти, обуславящи издаването на обжалвания акт, без да е ограничена от посоченото в частната жалба. Дори в частната жалба да липсва указание в какво се състои порока, не е налице основание същата да бъде оставена без движение и да бъде върната. Тя е редовна и по нея съдът дължи произнасяне при условията на чл. 278, ал. 2 ГПК.</w:t>
        <w:tab/>
        <w:br/>
        <w:tab/>
        <w:t xml:space="preserve"> </w:t>
        <w:tab/>
        <w:br/>
        <w:tab/>
        <w:t xml:space="preserve"> По отношение на поддържаното искане на жалбоподателя за освобождаването му от държавна такса от 15 лева, включително по конкретната частна жалба и с оглед изложените от администращия съд съображения в определението от 12.12. 2018г. на САС в тази връзка, следва да се съобрази разяснението, дадено в т. 12 от ТР №6/2012г ОСГТК.Искането по чл. 83, ал. 2 ГПК, дори когато е направено при обжалване на съдебен акт, се преценява не само с оглед на конкретно задължение да се плати държавна такса или съдебни разноски по жалбата, а доколко страната разполага с достатъчно средства, за да се натовари с плащането на таксите и съдебните разноски в основното съдебно производство. Отказът на съда по определение от 13.02.2017г.,с което е оставено без уважение искане за освобождаване от държавна такса при обжалване на определение №3586/02.11.2017г. на САС, е обжалван с частна жалба и при нейното по-нататъшно администриране, по-горният съд следва да прецени налице ли са съответните обстоятелства по чл. 83, ал. 2 ГПК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сътав на ІІІ г. о,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Отменява разпореждане от 09.10. 2018г по ч гр. д № 5260/2017г на Софийски апелативен съд, първи състав, с което поради неизпълнение на указания за отстраняване на нередовности е върната частна жалба на К. И. Б. с вх.№ 13720/25.07.2018г срещу разпореждане от 13.07.2018г по същото дело </w:t>
        <w:tab/>
        <w:br/>
        <w:tab/>
        <w:t xml:space="preserve"> </w:t>
        <w:tab/>
        <w:br/>
        <w:tab/>
        <w:t xml:space="preserve"> Връща делото на Софийски апелативен съд за по-нататъшни процесуални действия.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