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№35/14.01.2019 по гр. д. №2645/2018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№35</w:t>
        <w:tab/>
        <w:br/>
        <w:tab/>
        <w:t xml:space="preserve"> </w:t>
        <w:tab/>
        <w:br/>
        <w:tab/>
        <w:t xml:space="preserve">София, 14.01.2019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четиринадесети ноември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2645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Постъпила е касационна жалба от М. И. Ц., чрез адв. К. Димова, против решение №89/26.02.2018 г. по възз. гр. д. № 56/2018 г. по описа на Окръжен съд-Русе, с което е потвърдено решение № 1792/12.12.2017 г. по гр. д. № 6978/2017 г. по описа на Районен съд – Русе, с което са отхвърлени предявените обективно съединени искове с правно основание чл. 344, ал. 1, т. 1, т. 2 и т. 3 във вр. чл. 225, ал. 1 КТ, предявени от М. И. Ц. против ОУ „В. А“, [населено място] за отмяна на заповед № 1374/28.08.2017 г. на Директора на ОУ „В. А“, [населено място], с която е прекратено трудовото правоотношение на основание чл. 328, ал. 1, т. 10 КТ, за възстановяване на заеманата преди уволнението длъжност „старши учител начален етап на основано образование – I-IV клас“, както и за заплащане на обезщетение по чл. 225, ал. 1 КТ в размер на 6 240 лв., дължимо в периода от 28.08.2017 г. до 28.02.2018 г. </w:t>
        <w:tab/>
        <w:br/>
        <w:tab/>
        <w:t xml:space="preserve"> </w:t>
        <w:tab/>
        <w:br/>
        <w:tab/>
        <w:t xml:space="preserve">Касаторът счита, че решението следва да бъде допуснато до касационно обжалване на основание чл. 280, ал. 1, т. 1 ГПК, евентуално на основание чл. 280, ал. 1, т. 1 и т. 3 ГПК.</w:t>
        <w:tab/>
        <w:br/>
        <w:tab/>
        <w:t xml:space="preserve"> </w:t>
        <w:tab/>
        <w:br/>
        <w:tab/>
        <w:t xml:space="preserve">В срока по чл. 287, ал. 1 ГПК е постъпил писмен отговор от ответната страна по касация ОУ „В. А“, [населено място], чрез адв. П. И.. Изразено е становище, че не са налице основания за допускане на касационно обжалване, а по същество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III г. о. отделение на ГК на ВКС, след преценка на изложените основания за касационно обжалване по чл. 280, ал. 1 ГПК намира следното:</w:t>
        <w:tab/>
        <w:br/>
        <w:tab/>
        <w:t xml:space="preserve"> </w:t>
        <w:tab/>
        <w:br/>
        <w:tab/>
        <w:t xml:space="preserve">Окръжен съд – Русе се е постановил решение като въззивна инстанция по предявените от М. И. Ц. против ОУ „В. А“, [населено място], обективно кумулативно съединените искове за отмяна на уволнението, възстановяване на заеманата длъжност и заплащане на обезщетение за времето, през което е останала без работа, вследствие на незаконното уволнение. Произнесъл се по същество на спора, като е приел, че спорно между страните е приложението на материалния закон и дали разпоредбата на чл. 69в КСО, чиито предпоставки не са спорни по делото, дава възможност на работодателя да прекрати трудово правоотношение с учител на основание т. нар. „ранно пенсиониране“ или такова право може да бъде упражнено само в общия случай по чл. 68 КСО. Окръжен съд-Русе е счел, че при прекратяване на трудово правоотношение с учител работодателят може да съобрази както общата, така и специалната норма. Приел е, че законодателните изменения, изразяващи се в отмяна на § 5/отм./ ПЗР на КСО и инкорпорирането на съдържащото се в него правило в чл. 69 в КСО не дават основание за различно разрешение. Съдът е намерил релевираното оплакване за дискриминация за несъстоятелно, доколкото не са налице никакви факти, обосноваващи твърдението на служителката. Извод за неоснователност е направен и по отношение на довода за злоупотреба с право при прекратяване на трудовото правоотношение от страна на работодателя.</w:t>
        <w:tab/>
        <w:br/>
        <w:tab/>
        <w:t xml:space="preserve"> </w:t>
        <w:tab/>
        <w:br/>
        <w:tab/>
        <w:t xml:space="preserve">Настоящият състав намира, че не са налице основания за допускане до касационно обжалване. </w:t>
        <w:tab/>
        <w:br/>
        <w:tab/>
        <w:t xml:space="preserve"> </w:t>
        <w:tab/>
        <w:br/>
        <w:tab/>
        <w:t xml:space="preserve">По въпроса относно възможността за пенсиониране при условията на чл. 69в КСО /преди влизане в сила на чл. 69в КСО на 01.01.2016 г. - разпоредбата на § 5 ПЗР на КСО/ дава ли право на работодателя да прекрати трудовия договор на основание чл. 328, ал. 1, т. 10 КТ или това право може да се упражни само от служителя – учител е налице произнасяне на ВКС в решение № 58/29.05.2018 г. по гр. д. № 1544/2017 г. по описа на ВКС, IV г. о., разрешението в което се възприема от настоящия състав. Прието е, че съобразно предходна практика на ВКС, обективирана в решения по чл. 290 ГПК /решение № 22/23.02.2010 г. по гр. д. № 3810/2008 г., III г. о., решение № 321/03.05.2010 г. по гр. д. № 377/2009 г., III г. о., решение № 33/09.03.2010 г. по гр. д. № 2280/2008 г., решение № 220/20.04.2010 г. по гр. д. № 4691/2008 г., решение № 656/26.10.2010 г. по гр. д. № 1912/2009 г., III г. о., решение № 396/20.03.2010 г. по гр. д. № 1324/2009 г., III г. о., решение № 90/15.02.2008 г. по гр. д. № 337/2010 г., IV г. о., решение № 584/02.11.2010 г. по гр. д. № 1679/2009 г., IV г. о., решение № 373/23.07.2014 г. по гр. д. № 3003/2013 г., IV г. о., решение № 222/01.07.2011 г. по гр. д. № 258/2010 г., IV г. о., решение № 152/27.04.2011 г. по гр. д. № 957/10, III г. о., решение по гр. д. № 2280/2008 г., III г. о., решение по гр. д. № 1169/2009 г., III г. о., решение № 408/11.10.2011 г. по гр. д. № 1657/2010 г., IV г. о., решение № 712/21.12.2010 г. по гр. д. № 1132/2009 г., IV г. о., решение по гр. д. № 1847/2009 г., III г. о./ при прекратяване на трудовото правоотношение с учител по чл. 328, ал. 1, т. 10 КТ изискването за придобиване на право на пенсия за осигурителен стаж и възраст може да се съобрази както с общата разпоредба на чл. 68 КСО, така и със специалната норма на чл. 69в КСО /нов – ДВ, бр. 61 от 2015 г., в сила от 01.01.2016 г./, като право на работодателя е да прецени, коя от двете норми да приложи и това негово право не подлежи на съдебен контрол. Аргументите за приетото разрешение са, че придобиването на правото на пълна пенсия е уредено в разпоредбата на чл. 68 КСО, където са уредени две хипотези – право на пълна пенсия и право на намалена пенсия. По отношение на учителите е предвидена специална хипотеза в чл. 69в КСО /нов – ДВ, бр. 61 от 2015 г. в сила от 01.01.2016 г./, според която учителите придобиват право на пенсия за осигурителен стаж и възраст 57 години и 10 месеца за жените и 60 години и 10 месеца за мъжете и учителски осигурителен стаж 25 години и 8 месеца за жените и 30 години и 8 месеца за мъжете, като от 31.12.2016 г. възрастта се увеличава от първия ден на всяка следваща календарна година. С влизане на новата разпоредба чл. 69в КСО в сила се отменя § 5 от ПЗР на КСО, който уреждаше по сходен начин специалната хипотеза за придобиване право на осигурителен стаж и възраст от учителите. С изменението на чл. 328, ал. 1, т. 10 КТ, обн. с ДВ бр. 25 от 16.03.2001 г., законът е изоставил изискването за прекратяване на трудовия договор от работодателя, а именно наличието на право на пълна пенсия за изслужено време и старост /както тогава е наричана пенсията за осигурителен стаж и възраст/ и е включил в кръга на работниците и служителите, които могат да бъдат уволнявани по тази разпоредба, и придобилите право на намалена пенсия за осигурителен стаж и възраст. Тази радикално променена законодателна позиция, както и принципното обстоятелство, че уволнението по чл. 328, ал. 1 КТ, включително и по т. 10, се извършва по преценка на работодателя, дава основание да се приеме, че работодателят разполага с правото да прекрати едностранно трудовото правоотношение с учител при придобито от последния право на пенсия за осигурителен стаж и възраст при условията на чл. 69в КСО /в сила от 01.01.2016 г./. Преценката за прекратяване на трудовото правоотношение поради упражняване правото на пенсия е предоставена не само на учителя, но и на съответния работодател при наличие на предпоставките в чл. 69в КСО, независимо, че лицето не е придобило право на пълна пенсия. Право на работодателя е да прецени коя от двете норми да приложи - чл. 68 КСО или чл. 69в КСО и това негово право не подлежи на съдебен контрол. В обхвата на съдебната проверка е единствено фактът дали са спазени изискванията /налице ли са предпоставките/, предвидени в общата или в специалната норма. В случай въззивният съд изцяло се е съобразил с трайната практика на касационната инстанция. Отговорът на въпроса не зависи от промяната на цифровото изречение на нормативната разпоредба по § 5 КСО, респ. чл. 69 в КСО, а от предприето още през 2001 г. разрешение от страна на законодателя в чл. 328, ал. 1, т. 10 КТ в смисъл, че прекратяването на трудовото правоотношение от страна на работодателя може да бъде осъществено и без да е възникнало право на пълна пенсия за осигурителн стаж и възраст на работника или служителя. Липсва основание по чл. 280, ал. 1, т. 1 и т. 3 ГПК, на което се позова касаторът, за да се приеме, че касационно обжалване следва да бъде допуснато.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ОПРЕДЕЛИ:НЕ ДОПУСКА касационно обжалване на въззивно решение № 89/26.02.2018 г. по в. гр. д. № 56/2018 г. на Окръжен съд - Русе.</w:t>
        <w:tab/>
        <w:br/>
        <w:tab/>
        <w:t xml:space="preserve"> </w:t>
        <w:tab/>
        <w:br/>
        <w:tab/>
        <w:t xml:space="preserve">Оределението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