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№436/18.01.2010 по нак. д. №341/2009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436 </w:t>
        <w:tab/>
        <w:br/>
        <w:tab/>
        <w:t xml:space="preserve"/>
        <w:tab/>
        <w:br/>
        <w:tab/>
        <w:t xml:space="preserve">гр. София, 18 януари 2009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Върховен касационен съд на Р. Б, ….Второ </w:t>
        <w:tab/>
        <w:br/>
        <w:tab/>
        <w:t xml:space="preserve"> </w:t>
        <w:tab/>
        <w:br/>
        <w:tab/>
        <w:t xml:space="preserve">наказателно отделение, </w:t>
        <w:tab/>
        <w:br/>
        <w:tab/>
        <w:t xml:space="preserve"> </w:t>
        <w:tab/>
        <w:br/>
        <w:tab/>
        <w:t xml:space="preserve">в публично заседание на двадесет и шести </w:t>
        <w:tab/>
        <w:br/>
        <w:tab/>
        <w:t xml:space="preserve"> </w:t>
        <w:tab/>
        <w:br/>
        <w:tab/>
        <w:t xml:space="preserve">октомври...... две хиляди и девета година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/>
        <w:tab/>
        <w:br/>
        <w:tab/>
        <w:t xml:space="preserve">ПРЕДСЕДАТЕЛ: САВКА 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БИЛЯНА ЧОЧЕВА </w:t>
        <w:tab/>
        <w:br/>
        <w:tab/>
        <w:t xml:space="preserve"/>
        <w:tab/>
        <w:br/>
        <w:tab/>
        <w:t xml:space="preserve">ЖАНИНА НАЧЕВА </w:t>
        <w:tab/>
        <w:br/>
        <w:tab/>
        <w:t xml:space="preserve"/>
        <w:tab/>
        <w:br/>
        <w:tab/>
        <w:t xml:space="preserve">при секретаря Н. </w:t>
        <w:tab/>
        <w:br/>
        <w:tab/>
        <w:t xml:space="preserve"> </w:t>
        <w:tab/>
        <w:br/>
        <w:tab/>
        <w:t xml:space="preserve">Цекова…………………..…………………………в присъствието на </w:t>
        <w:tab/>
        <w:br/>
        <w:tab/>
        <w:t xml:space="preserve"> </w:t>
        <w:tab/>
        <w:br/>
        <w:tab/>
        <w:t xml:space="preserve">прокурора </w:t>
        <w:tab/>
        <w:br/>
        <w:tab/>
        <w:t xml:space="preserve"> </w:t>
        <w:tab/>
        <w:br/>
        <w:tab/>
        <w:t xml:space="preserve">Лаков................…......……………………...……..изслуша докладваното от </w:t>
        <w:tab/>
        <w:br/>
        <w:tab/>
        <w:t xml:space="preserve"> </w:t>
        <w:tab/>
        <w:br/>
        <w:tab/>
        <w:t xml:space="preserve">съдия ЧОЧЕВА …………………..……...наказателно </w:t>
        <w:tab/>
        <w:br/>
        <w:tab/>
        <w:t xml:space="preserve"> </w:t>
        <w:tab/>
        <w:br/>
        <w:tab/>
        <w:t xml:space="preserve">дело № 341 по описа за 2009 г. </w:t>
        <w:tab/>
        <w:br/>
        <w:tab/>
        <w:t xml:space="preserve"> </w:t>
        <w:tab/>
        <w:br/>
        <w:tab/>
        <w:t xml:space="preserve">и за да се произнесе взе пред 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на защитниците на подсъдимите М. Х. И. (адв.. А), П. Г. П. (адв.. Й), Б. Е. Б. и СВЕТОСЛАВ Г. В. (адв.. Г), всички против въззивно решение № П-33/09.04.2009 г. на Военно-апелативния съд на Р. Б, постановено по ВНОХД № 23/2009 г., с което е била потвърдена присъда № П-55/13.11.2008 г. по НОХД № 55/2008 г. на Софийския военен съд. </w:t>
        <w:tab/>
        <w:br/>
        <w:tab/>
        <w:t xml:space="preserve"> </w:t>
        <w:tab/>
        <w:br/>
        <w:tab/>
        <w:t xml:space="preserve"> С тази присъда тримата подсъдими са били признати за виновни в извършването на престъпление по чл. 311 ал. 1, вр. чл. 20 ал. 2, вр. чл. 26 ал. 1 от НК за това, че в периода 29.11.2002 г. – 18.12.2002 г., като длъжностни лица, в съучастие като съизвършители в различни комбинации помежду си, при условията на продължавано престъпление, съставили официални документи, в които удостоверили неверни обстоятелства с цел да бъдат използвани като доказателства за тези обстоятелства. На М. И. и Б. Б. е било наложено наказание по 9 месеца лишаване от свобода и 1 година лишаване от право по чл. 37 ал. 1, т. 6 от НК, на С. В. – 1 година лишаване от свобода и 1 година и 6 месеца лишаване от право по чл. 37 ал. 1, т. 6 и на П. П. – 3 години лишаване от свобода и 3 години лишаване от право по чл. 37 ал. 1, т. 6 от НК. На основание чл. 66 ал. 1 от НК наложените наказания лишаване от свобода са били отложени за срок от по 3 години за Б., В. и И. и за 5 години за П. В тежест на подсъдимите са били присъдени разноските по делото. </w:t>
        <w:tab/>
        <w:br/>
        <w:tab/>
        <w:t xml:space="preserve"> </w:t>
        <w:tab/>
        <w:br/>
        <w:tab/>
        <w:t xml:space="preserve"> В жалбата на подсъдимия М, поддържана в с. з. пред ВКС от упълномощения му защитник – адв. А, се изтъкват доводи, съотносими към касационните основания по чл. 348 ал. 1, т. 1 и 2 от НПК. Доводът за наличието на процесуални нарушения, ограничили правата на този подсъдим, са мотивирани с провеждане на съдебното производство в отсъствие на подсъдимия П, който единствено е могъл да изясни при какви обстоятелства са били подписани инкриминираните документи, както и дали са сторили това по своя инициатива или по заповед. Материалният закон се отчита за нарушен поради неприлагане на разпоредбата за маловажен случай, за което са били налице всички предпоставки – И. е бил добродушен и подчиняем, извършил е удостоверяването от криворазбарано приятелство към подсъдимия П, изяснил е в обясненията си обстоятелствата, при които са били подписани документите. На тази плоскост се претендира преквалификация на деянието му по чл. 311 ал. 2 от НК. </w:t>
        <w:tab/>
        <w:br/>
        <w:tab/>
        <w:t xml:space="preserve"> </w:t>
        <w:tab/>
        <w:br/>
        <w:tab/>
        <w:t xml:space="preserve"> В жалбата на подсъдимия П, поддържана от служебния му защитник – адв. Й, са изложени доводи в подкрепа на основанията по чл. 348 ал. 1, т. 1-3 от НПК. Според защитата осъждането на П. е незаконосъобразно, тъй като почива на предположения и догадки относно вписването на неверни обстоятелства в инкриминираните документи и основанието това да бъде сторено – за прикриване на липси в неговия склад, за което не е имало безспорни доказателства. Изтъкват се и доводи за приобщаване на доказателства, които са били събирани на досъдебното производство извън сроковете за воденето му и формиране на съдебните изводи върху тях. В тази връзка се иска отмяна на решението и връщане на делото на въззивната инстанция за ново разглеждане. Алтернативно се застъпва позиция за несправедливост на наказанието, доколкото то надвишава размера на наложените на другите подсъдими без да е било доказано, че П. е бил инициатор на деянието и то е било извършено в негов интерес, които констатации са почивали на предположения. </w:t>
        <w:tab/>
        <w:br/>
        <w:tab/>
        <w:t xml:space="preserve"> </w:t>
        <w:tab/>
        <w:br/>
        <w:tab/>
        <w:t xml:space="preserve">В общата жалба на подсъдимите Б. Б. и СВЕТОСЛАВ В., поддържана в с. з. пред ВКС лично от първия и от защитника им адв. Г, също се сочи присъствие на касационните основания по чл. 348 ал. 1, т. 1 – 3 от НПК. Твърди се, че двамата са били осъдени за деяние, което не са извършили и това се дължи на допуснати по делото процесуални нарушения – разглеждането му в отсъствие на подсъдимия П, чието местонахождение в Р Кипър е било известно, неправилно кредитиране показанията на св. Б в аспекта, че той е станал причина да се върне имуществото от склада на М. И. в този на П. Оспорва се извода за наличието на пряк умисъл у Б. и В. Сочи се, че последният е подписал документите след като е бил заблуден от подсъдимите П. и И., че материалите са били необходими за ремонт и поддръжка на полигона „Домуз дере”. Претендира се отмяна на въззивното решение и връщане на делото за ново разглеждане на Военно-апелативния съд. </w:t>
        <w:tab/>
        <w:br/>
        <w:tab/>
        <w:t xml:space="preserve"> </w:t>
        <w:tab/>
        <w:br/>
        <w:tab/>
        <w:t xml:space="preserve"> Прокурорът от ВКП намира изложените в жалбите на тримата подсъдими доводи и направени искания за неоснователни, поради което предлага въззивното решение да бъде оставено в сила. </w:t>
        <w:tab/>
        <w:br/>
        <w:tab/>
        <w:t xml:space="preserve"> </w:t>
        <w:tab/>
        <w:br/>
        <w:tab/>
        <w:t xml:space="preserve"> В последната си дума явилият се подсъдим Б. заявява, че когато документите са били оформяни не се е знаело, че е имало липси.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 ал. 1 от НПК, намери следното: </w:t>
        <w:tab/>
        <w:br/>
        <w:tab/>
        <w:t xml:space="preserve"/>
        <w:tab/>
        <w:br/>
        <w:tab/>
        <w:t xml:space="preserve"> По доводите за нарушения на процесуалния и материален закон: </w:t>
        <w:tab/>
        <w:br/>
        <w:tab/>
        <w:t xml:space="preserve"> </w:t>
        <w:tab/>
        <w:br/>
        <w:tab/>
        <w:t xml:space="preserve"> Доводите за допуснати процесуални нарушения, свързани с изясняване на отделни елементи от фактологията на деянието, което да е довело до неправилно приложение на материалния закон по отношение на подсъдимите И., П. и Б. са изцяло неоснователни. </w:t>
        <w:tab/>
        <w:br/>
        <w:tab/>
        <w:t xml:space="preserve"> </w:t>
        <w:tab/>
        <w:br/>
        <w:tab/>
        <w:t xml:space="preserve"> Съобразно рамката на обвинението, на доказване в процеса като съставомерни факти са подлежали обстоятелствата дали инкриминираните документи са официални, удостоверени ли са в тях неверни обстоятелства от подписалите ги лица и дали това е било сторено с цел да бъдат ползвани като доказателства за същите тези обстоятелства. </w:t>
        <w:tab/>
        <w:br/>
        <w:tab/>
        <w:t xml:space="preserve"> </w:t>
        <w:tab/>
        <w:br/>
        <w:tab/>
        <w:t xml:space="preserve"> По делото не е било спорно, а и това е било доказано по надлежен ред, че инкриминираните нареждания представляват официални документи, както и това, че в тях са били удостоверени обстоятелства относно прехвърляне на имущество от склада на подсъдимия П в този на подсъдимия И обратно с цел да послужат като доказателство за същите тези обстоятелства, визиращи състоянието на наличност при съответните материално-отговорни лица. Не е имало и съмнение пред вид констатациите на графологическата експертиза, че всички нареждания са съставени и подписани от подсъдимите П. и И., действащи като МОЛ на съответните складове, като на първите десет е положен подписа на подсъдимия В, а на останалите седем подписа на подсъдимия Б двамата, имащи качеството на длъжностни лица, натоварени с контрола върху материално-техническото осигуряване и без чиито подписи нарежданията са невалидни. </w:t>
        <w:tab/>
        <w:br/>
        <w:tab/>
        <w:t xml:space="preserve"> </w:t>
        <w:tab/>
        <w:br/>
        <w:tab/>
        <w:t xml:space="preserve">В хода на процеса по безспорен начин е било доказано, че прехвърляне на материални ценности съобразно нарежданията изобщо не е имало, респ. удостоверените обстоятелства се явяват неверни. Изводите в тази насока са били основани върху доказателствената съвкупност, която е била пределно достатъчна, а и като цяло непротиворечива. Те са били изведени не само от частичните признания на подсъдимия И, но и от подкрепящите ги показания на св. Б членовете на комисията, извършвала одит в склада на И., които ясно са информирали, че става въпрос не за реално, а само за фиктивно документално прехвърляне на имущество, което освен всичко друго не е могло да бъде складирано и съхранявано в помещенията, за които е бил отговорен И. нито пък е имало основание за прехвърляне, а също и изготвени за тази цел транспортни документи. Съответно, разглеждането на делото в отсъствие на подсъдимия П не е било пречка за пълното и обективно установяване на горепосочените моменти (както се твърди в жалбите на И., В. и Б. ), нито за правилното изясняване на въпроса дали е имало или не заповед на някой от началниците и конкретно на св. Б да се изготвят въпросните нареждания. За да кредитира показанията на св. Б отхвърли достоверността на заявеното от подсъдимия И, подкрепено от показанията на св. П(че всъщност Б. като пряк началник на подсъдимия И му е наредил да подпише нарежданията) първоинстанционният съд е изложил конкретни и убедителни съображения, които са били възприети и от въззивната инстанция, поради което няма място за споделяне на възраженията на защитата за допуснати процесуални нарушения. Не се касае до липса на анализ и оценка на доказателствените средства, а до несъгласие с резултата от тази оценка, което е оплакване за необоснованост, неподлежащо на разглеждане от ВКС. </w:t>
        <w:tab/>
        <w:br/>
        <w:tab/>
        <w:t xml:space="preserve"> </w:t>
        <w:tab/>
        <w:br/>
        <w:tab/>
        <w:t xml:space="preserve">Без основание са и отнесените в категорията на процесуални нарушения оплаквания за основаване на фактическите и правни заключения върху недопустими доказателства, застъпени в жалбата на подсъдимия П, а също и върху предположения за липсите в неговия склад, които той е възнамерявал да прикрие с изготвяне на инкриминираните нареждания. Решаващите доказателства, имащи отношение към правилното установяване на фактите по делото, са били събрани непосредствено от първоинстанционния съд, като това основно важи за гласните, а досежно писмените и сроковете за надлежното им събиране на досъдебната фаза ВКС е в невъзможност да се произнесе, тъй като в жалбата по този въпрос липсва каквато и да е конкретика. Точното и безусловно установяване на липсите в склада на П. е извън предмета на доказване по предявеното му обвинение. За съставомерността на деянието по чл. 311 ал. 1 от НК е достатъчно да е било положително установено и това е било направено, че обстоятелствата за прехвърляне на имуществото от неговия склад в този на И., са неверни, както и че съставянето на документите е било с цел да бъдат използвани като доказателство за тези обстоятелства. </w:t>
        <w:tab/>
        <w:br/>
        <w:tab/>
        <w:t xml:space="preserve"> </w:t>
        <w:tab/>
        <w:br/>
        <w:tab/>
        <w:t xml:space="preserve">На основата на установените по делото факти материалният закон е бил приложен правилно с осъждане на подсъдимите П., И. и Б. по повдигнатото им обвинение по чл. 311 ал. 2, вр. чл. 26 ал. 1, вр. 20 ал. 2 от НК. В обективен план П. и И. са съставили и подписали документите, удостоверяващи обстоятелствата за прехвърляне на имущество, а в субективен – ясно са съзнавали неверността на вписаните обстоятелства и целта документите да бъдат ползвани като доказателство за това. Подсъдимият Б. също е подписал втората серия от седем нареждания за прехвърляне на имущество от склада на И. обратно в този на П. с ясното знание, че това обективно не се извършва. Той е сторил това след като вече е бил запознат със случая от св. Б по повод нередностите при първото прехвърляне с десетте нареждания, поради което прекият му умисъл не подлежи на съмнение. </w:t>
        <w:tab/>
        <w:br/>
        <w:tab/>
        <w:t xml:space="preserve"> </w:t>
        <w:tab/>
        <w:br/>
        <w:tab/>
        <w:t xml:space="preserve">Съвсем различно стои обаче въпросът със субективната страна на деянието на подсъдимия В.Ествените факти, установени по делото за него са, че докато ресорният началник по МТО – подсъдимият Б, е бил в отпуск, на В. са поднесени за подпис първите десет нареждания за прехвърляне на имущества от склада на П. в този на И. и той ги е подписал. Същият очевидно е сторил това без да провери дали действително е имало основание за такова преместване на имущества, а също и както обвинението е твърдяло заповед за такива действия. Тази липса на осъществен контрол обаче не оправдава еднозначно пряк умисъл за извършване на инкриминираното му престъпление по чл. 311 ал. 1 от НК и още по-малко при условията на общност с този на подсъдимите И. и П. съобразно чл. 20 ал. 2 от НК.З, след като по делото е било установено, че подсъдимият В е подписал документите, но липсват каквито и да са индиции да е знаел, че те отразяват неверни обстоятелства, независимо, че е могъл да упражни нужния контрол, то деянието му е несъставомерно от субективна страна и същият следва да бъде оправдан, като съответно се отмени и осъждането му да заплати разноски в размер на 43. 95 лв. </w:t>
        <w:tab/>
        <w:br/>
        <w:tab/>
        <w:t xml:space="preserve"> </w:t>
        <w:tab/>
        <w:br/>
        <w:tab/>
        <w:t xml:space="preserve">Няма основание за преквалификация на деянието на подсъдимия И по текста на чл. 311 ал. 2 от НК, визиращ хипотезата на маловажен случай. Тези възражения са били изтъкнати и пред апелативния съд, който с основание ги е отхвърлил. Касае се до съучастие и продължавано престъпление, при което за кратко време с негово участие са били изготвени общо седемнадесет нареждания за несъществуващо прехвърляне на материални ценности – в голям обем и на висока стойност. В този аспект, въпреки много положителните данни за неговата личност, оправдаващи извод за ниска степен на обществена опасност на този деец, то деянието му няма характеристиките на това, което се визира в чл. 93, т. 9 от НК. </w:t>
        <w:tab/>
        <w:br/>
        <w:tab/>
        <w:t xml:space="preserve"/>
        <w:tab/>
        <w:br/>
        <w:tab/>
        <w:t xml:space="preserve">По доводите за явна несправедливост на наказанията: </w:t>
        <w:tab/>
        <w:br/>
        <w:tab/>
        <w:t xml:space="preserve"> </w:t>
        <w:tab/>
        <w:br/>
        <w:tab/>
        <w:t xml:space="preserve">Такива са изтъкнати само в жалбите на подсъдимите Б. и П., като ВКС ги намира за неоснователни. </w:t>
        <w:tab/>
        <w:br/>
        <w:tab/>
        <w:t xml:space="preserve"> </w:t>
        <w:tab/>
        <w:br/>
        <w:tab/>
        <w:t xml:space="preserve">В жалбата на подсъдимия Б касационното основание по чл. 348 ал. 1, т. 3 от НПК е само формално споменато и практически неподкрепено с аргументи, което не позволява касационен коментар. От друга страна, като се има предвид тежестта на извършеното от Б. деяние и в съчетание с данните за неговата личност, наложеното му наказание от 9 месеца лишаване от свобода, отложено за срок от 3 години и кумулативно лишаване от права по чл. 37 ал. 1, т. 6 от НК за 1 година, е справедливо. </w:t>
        <w:tab/>
        <w:br/>
        <w:tab/>
        <w:t xml:space="preserve"> </w:t>
        <w:tab/>
        <w:br/>
        <w:tab/>
        <w:t xml:space="preserve">Липсва необходимост от намаляване и на наказанието на подсъдимия П. Действително, както лишаването от свобода, така и лишаването от права, отмерени на 3 години, а също и изпитателния срок на първото, отложено по реда на чл. 66 ал. 1 от НК за 5 години, сериозно надвишават наказанията на останалите подсъдими. Това обаче не е несправедливо, защото отразява индивидуалната характеристика на неговото деяние, очертано от доказателствата за неговата инициатива и принос, за което противно на изложеното в жалбата са събрани доказателства и те не са противоречиви. </w:t>
        <w:tab/>
        <w:br/>
        <w:tab/>
        <w:t xml:space="preserve"> </w:t>
        <w:tab/>
        <w:br/>
        <w:tab/>
        <w:t xml:space="preserve">С оглед изложените съображения въззивното решение на Военно-апелативният съд следва да бъде отменено в потвърдителаната му част за осъждането на подсъдимия С изцяло, който съответно да бъде оправдан и частично за подсъдимите П. П. и М. И. досежно осъждането им да са извършили инкриминираното им деяние в съучастие с подсъдимия В. В останалата част въззивният съдебен акт следва да бъде оставен в сила. </w:t>
        <w:tab/>
        <w:br/>
        <w:tab/>
        <w:t xml:space="preserve"> </w:t>
        <w:tab/>
        <w:br/>
        <w:tab/>
        <w:t xml:space="preserve">С оглед изложеното и на основание чл. 354 ал. 1, т. 2 и т. 1 от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ОТМЕНЯВА въззивно решение № П-33/09.04.2009 г. на Военно-апелативния съд на Р. Б, постановено по ВНОХД № 23/2009 г., </w:t>
        <w:tab/>
        <w:br/>
        <w:tab/>
        <w:t xml:space="preserve"> </w:t>
        <w:tab/>
        <w:br/>
        <w:tab/>
        <w:t xml:space="preserve">- В ЧАСТТА относно осъждането на подсъдимия С. Г. В., като ПРИЗНАВА същият за невинен и го оправдава изцяло по обвинението за престъпление по чл. 311 ал. 1, вр. чл. 20 ал. 2, вр. чл. 26 ал. 1 от НК, както и в ЧАСТТА относно осъждането да заплати съдебни разноски в размер на 43. 95 лв. </w:t>
        <w:tab/>
        <w:br/>
        <w:tab/>
        <w:t xml:space="preserve"> </w:t>
        <w:tab/>
        <w:br/>
        <w:tab/>
        <w:t xml:space="preserve">- В ЧАСТТА относно осъждането на подсъдимите П. Г. П. и М. Х. И. да са извършили престъплението по чл. 311 ал. 1, вр. чл. 20 ал. 2, вр. чл. 26 ал. 1 от НК в съучастие като съизвършители с подсъдимия С. Г. В.. </w:t>
        <w:tab/>
        <w:br/>
        <w:tab/>
        <w:t xml:space="preserve"> </w:t>
        <w:tab/>
        <w:br/>
        <w:tab/>
        <w:t xml:space="preserve">ОСТАВЯ В СИЛА въззивното решение в останалата му част.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