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№1301/26.10.2018 по адм. д. №7500/2017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 на 01 РУ Полиция – С. З срещу решение № 123/10.05.2017г. на Административен съд С. З по адм. д. № 112/2017г. Въвежда касационни основания по чл. 209, т. 3 АПК – неправилно приложение на материалния закон и съществено нарушение на съдопроизводствените правила. </w:t>
        <w:tab/>
        <w:br/>
        <w:tab/>
        <w:t xml:space="preserve">Ответникът по касационната жалба, Н.Т.К не изразява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Обжалваното съдебно решение е валидно и допустимо, а по същество – правилно. </w:t>
        <w:tab/>
        <w:br/>
        <w:tab/>
        <w:t xml:space="preserve">Предмет на контрол за законосъобразност пред Административен съд град Ст. Загора е мълчалив отказ на Началник на 01 РУ Полиция – С. З, да се произнесе по молба на Н.Т.К 16.06.2016г. за издаване на разрешение за носене, съхранение и употреба на късоцевно огнестрелно оръжие. </w:t>
        <w:tab/>
        <w:br/>
        <w:tab/>
        <w:t xml:space="preserve">За да отмени обжалвания мълчалив отказ, съдът е приел от фактическа страна следното: </w:t>
        <w:tab/>
        <w:br/>
        <w:tab/>
        <w:t xml:space="preserve">С молба вх.№824500-9315/16.06.2016г., подадена до началника на 02 РУ С. З, жалбоподателят е поискал да му бъде издадено разрешение за съхранение, носене и употреба на късоцевно оръжие пистолет марка „Маузер” с рег.№ 1073, за придобиването на което му е било издадено разрешение №20150122906/03.06.2015 г. на началника на 01 районно управление С.З.Н на началника на 02 РУ С. З, е формирало мълчалив отказ, който от своя страна е мотивирал жалбоподателят да оспори същият пред Административен съд С. З. </w:t>
        <w:tab/>
        <w:br/>
        <w:tab/>
        <w:t xml:space="preserve">С определение №283/01.11.2016г., по адм. дело №318/2016г. на Административен съд С. З влязло в законна сила на 11.11.2016г. е постановено преписката да се изпрати на началника на 01 РУ С. З за произнасяне по компетентност, тъй като молбата е била подадена до некомпетентен орган, който от своя страна не е изпълнил задължението си по чл. 31, ал. 2 АПК. </w:t>
        <w:tab/>
        <w:br/>
        <w:tab/>
        <w:t xml:space="preserve">С определение №35/26.01.2017г., постановено по адм. дело №9/2017г. по описа на Административен съд С. З, съдът е изпратил преписката на компетентния административен орган – началника на 01 РУ С. З, тъй като молбата от 16.06.2016г. не му е била изпратена, така както е разпоредил съдебния състав с определение №283/01.11.2016г., по адм. дело №318/2016г. </w:t>
        <w:tab/>
        <w:br/>
        <w:tab/>
        <w:t xml:space="preserve">На 27.01.2017г. определение №35/26.01.2017г., постановено по адм. дело №9/2017г. в едно с копие от молба с вх.№824500-9315/16.06.2016г. и заверен препис от определение №283/01.11.2016г., по адм. дело №318/2016г. са връчени на надлежния орган, потвърдено и с подписа на Началника на 01 РУ С. З. </w:t>
        <w:tab/>
        <w:br/>
        <w:tab/>
        <w:t xml:space="preserve">Първоинстанционният съд е приел, че началникът на П. Р управление С. З е следвало да се произнесе в едномесечен срок, съгласно чл. 83, ал. 5 от ЗОБВВПИ, считано от 27.01.2017 год., т. е. до 27.02.2017 г., съгласно правилата за изчисляване на срокове /чл. 60, ал. 3 от ГПК/. Жалбата е депозирана в Административен съд С. З на 10.03.2017г. Предвид липсата на произнасяне в срок по подадената молба, съдът е отменил мълчалив отказ на началник на 01 РУ Полиция – С. З и е върнал преписката за произнасяне по молбата съгласно дадените указания по прилагането на закона.Решението е правилно. </w:t>
        <w:tab/>
        <w:br/>
        <w:tab/>
        <w:t xml:space="preserve">Тъй като органът не се е произнесъл по молбата в срок, правилно съдът е приел, че е налице мълчалив отказ, срещу който АПК предвижда възможност за защита чрез обжалването му по съдебен ред. </w:t>
        <w:tab/>
        <w:br/>
        <w:tab/>
        <w:t xml:space="preserve">Съгласно чл. 58, ал. 1 АПК непроизнасянето в срок се смята за мълчалив отказ да се издаде актът. Кодексът приравнява мълчаливия отказ на изричния такъв /чл. 149 АПК/, създавайки законова фикция, че мълчанието на органа е акт, презумирайки, че този акт е отрицателен за заявителя, т. е. е отказ по молбата. Мълчаливият отказ всякога е в нарушение на изискването за форма и на изискването за мотиви и това обстоятелство е взето предвид от законодателя. В името на гарантиране правото на защита на гражданите срещу незаконосъобразното забавяне за произнасяне по подаденото заявление, законодателят е приравнил изричният отказ с непроизнасянето в срок. Съобразно разпоредбата на чл. 149 АПК и в контекста на останалите законови норми на АПК, проверката за законосъобразността на мълчаливия отказ се извършва само относно материалната законосъобразност на същия. </w:t>
        <w:tab/>
        <w:br/>
        <w:tab/>
        <w:t xml:space="preserve">В контекста на изложеното и след анализ на искането в конкретната хипотеза, касационната инстанция приема доводите на Административния съд относно незаконосъобразността на обжалвания мълчалив отказ, предвид изискването на чл. 83, ал. 5 от ЗОБВВПИ (ЗАКОН ЗА ОРЪЖИЯТА, БОЕПРИПАСИТЕ, ВЗРИВНИТЕ ВЕЩЕСТВА И ПИРОТЕХНИЧЕСКИТЕ ИЗДЕЛИЯ) /ЗОБВВПИ/ органът да се произнесе чрез издаване на разрешение за съответната дейност или мотивирано да откаже издаването му в едномесечен срок от подаване на заявлението. Мълчаливият отказ по чл. 58, ал. 1 от АПК в случая се явява незаконосъобразен административен акт, който правилно е отменен от съда . </w:t>
        <w:tab/>
        <w:br/>
        <w:tab/>
        <w:t xml:space="preserve">Предметното естество на оспорения акт не е позволявало съдът да реши делото по същество, поради което преписката правилно е върната на компетентния административен орган, който следва да развие относимото административно производство и да се произнесе по направеното искане с мотивиран писмен акт. </w:t>
        <w:tab/>
        <w:br/>
        <w:tab/>
        <w:t xml:space="preserve">Изложените в касационната жалба съображения не следва да се ценят от касационната инстанция като мотиви на отказа. На първо място, законовата норма на чл. 83, ал. 5 от ЗОБВВПИ (ЗАКОН ЗА ОРЪЖИЯТА, БОЕПРИПАСИТЕ, ВЗРИВНИТЕ ВЕЩЕСТВА И ПИРОТЕХНИЧЕСКИТЕ ИЗДЕЛИЯ) /ЗОБВВПИ/ задължава органът да се произнесе чрез издаване на разрешение за съответната дейност или мотивирано да откаже издаването му в едномесечен срок от подаване на заявлението. Липсата на нарочен мотивиран писмен акт е самостоятелно основание за отмяната на отказа на органа. На следващо място, мотивите на един административен акт могат да се намират и извън същия, но само при положение, че представляват част от административната преписка, към която актът изрично препраща и са подписани от органа, компетентен да издаде акта. Тези предпоставки в случая не са налице. Тълкувателно решение N: 16 от 31.III.1975 г., ОСГК на ВС говори и за възможност за допълнително излагане на мотивите на административния акт от компетентния административен орган, но най-късно до изпращане на жалбата срещу акта по компетентност. Такава хипотеза в случая също не е налице. Излагането на мотиви за отказа пред касационната инстанция представлява въвеждане на нови факти пред ВАС. Съгласно разпоредбата на чл. 220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Недопустимо е въвеждането на нови фактически твърдения едва на касационна инстанция, както и установяването на факти от първоинстанционния съд, за които е следвало да бъдат изложени твърдения, подкрепени с доказателствени средства, в хода на административното производство при издаване на административния акт. </w:t>
        <w:tab/>
        <w:br/>
        <w:tab/>
        <w:t xml:space="preserve">Горното обосновава извод за правилност на обжалваното съдебно решение, което следва да бъде оставено в сила. </w:t>
        <w:tab/>
        <w:br/>
        <w:tab/>
        <w:t xml:space="preserve">Воден от горното и на основание чл. 221, ал. 2 АПК, настоящият състав на Върховен административен съдРЕШИ:</w:t>
        <w:tab/>
        <w:br/>
        <w:tab/>
        <w:t xml:space="preserve">ОСТАВЯ В СИЛА решение № 123/10.05.2017г. на Административен съд С. З по адм. д. № 112/2017г.Решението е окончателно.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 на 01 РУ Полиция – С. З срещу решение № 123/10.05.2017г. на Административен съд С. З по адм. д. № 112/2017г. Въвежда касационни основания по чл. 209, т. 3 АПК – неправилно приложение на материалния закон и съществено нарушение на съдопроизводствените правила. </w:t>
        <w:tab/>
        <w:br/>
        <w:tab/>
        <w:t xml:space="preserve">Ответникът по касационната жалба, Н.К не изразява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Обжалваното съдебно решение е валидно и допустимо, а по същество – правилно. </w:t>
        <w:tab/>
        <w:br/>
        <w:tab/>
        <w:t xml:space="preserve">Предмет на контрол за законосъобразност пред Административен съд град Ст. Загора е мълчалив отказ на Началник на 01 РУ Полиция – С. З, да се произнесе по молба на Н.К 16.06.2016г. за издаване на разрешение за носене, съхранение и употреба на късоцевно огнестрелно оръжие. </w:t>
        <w:tab/>
        <w:br/>
        <w:tab/>
        <w:t xml:space="preserve">За да отмени обжалвания мълчалив отказ, съдът е приел от фактическа страна следното: </w:t>
        <w:tab/>
        <w:br/>
        <w:tab/>
        <w:t xml:space="preserve">С молба вх.№824500-9315/16.06.2016г., подадена до началника на 02 РУ С. З, жалбоподателят е поискал да му бъде издадено разрешение за съхранение, носене и употреба на късоцевно оръжие пистолет марка „Маузер” с рег.№ 1073, за придобиването на което му е било издадено разрешение №20150122906/03.06.2015 г. на началника на 01 районно управление С.З.Н на началника на 02 РУ С. З, е формирало мълчалив отказ, който от своя страна е мотивирал жалбоподателят да оспори същият пред Административен съд С. З. </w:t>
        <w:tab/>
        <w:br/>
        <w:tab/>
        <w:t xml:space="preserve">С определение №283/01.11.2016г., по адм. дело №318/2016г. на Административен съд С. З влязло в законна сила на 11.11.2016г. е постановено преписката да се изпрати на началника на 01 РУ С. З за произнасяне по компетентност, тъй като молбата е била подадена до некомпетентен орган, който от своя страна не е изпълнил задължението си по чл. 31, ал. 2 АПК. </w:t>
        <w:tab/>
        <w:br/>
        <w:tab/>
        <w:t xml:space="preserve">С определение №35/26.01.2017г., постановено по адм. дело №9/2017г. по описа на Административен съд С. З, съдът е изпратил преписката на компетентния административен орган – началника на 01 РУ С. З, тъй като молбата от 16.06.2016г. не му е била изпратена, така както е разпоредил съдебния състав с определение №283/01.11.2016г., по адм. дело №318/2016г. </w:t>
        <w:tab/>
        <w:br/>
        <w:tab/>
        <w:t xml:space="preserve">На 27.01.2017г. определение №35/26.01.2017г., постановено по адм. дело №9/2017г. в едно с копие от молба с вх.№824500-9315/16.06.2016г. и заверен препис от определение №283/01.11.2016г., по адм. дело №318/2016г. са връчени на надлежния орган, потвърдено и с подписа на Началника на 01 РУ С. З. </w:t>
        <w:tab/>
        <w:br/>
        <w:tab/>
        <w:t xml:space="preserve">Първоинстанционният съд е приел, че началникът на П. Р управление С. З е следвало да се произнесе в едномесечен срок, съгласно чл. 83, ал. 5 от ЗОБВВПИ, считано от 27.01.2017 год., т. е. до 27.02.2017 г., съгласно правилата за изчисляване на срокове /чл. 60, ал. 3 от ГПК/. Жалбата е депозирана в Административен съд С. З на 10.03.2017г. Предвид липсата на произнасяне в срок по подадената молба, съдът е отменил мълчалив отказ на началник на 01 РУ Полиция – С. З и е върнал преписката за произнасяне по молбата съгласно дадените указания по прилагането на закона. </w:t>
        <w:tab/>
        <w:br/>
        <w:tab/>
        <w:t xml:space="preserve">Решението е правилно. </w:t>
        <w:tab/>
        <w:br/>
        <w:tab/>
        <w:t xml:space="preserve">Тъй като органът не се е произнесъл по молбата в срок, правилно съдът е приел, че е налице мълчалив отказ, срещу който АПК предвижда възможност за защита чрез обжалването му по съдебен ред. </w:t>
        <w:tab/>
        <w:br/>
        <w:tab/>
        <w:t xml:space="preserve">Съгласно чл. 58, ал. 1 АПК непроизнасянето в срок се смята за мълчалив отказ да се издаде актът. Кодексът приравнява мълчаливия отказ на изричния такъв /чл. 149 АПК/, създавайки законова фикция, че мълчанието на органа е акт, презумирайки, че този акт е отрицателен за заявителя, т. е. е отказ по молбата. Мълчаливият отказ всякога е в нарушение на изискването за форма и на изискването за мотиви и това обстоятелство е взето предвид от законодателя. В името на гарантиране правото на защита на гражданите срещу незаконосъобразното забавяне за произнасяне по подаденото заявление, законодателят е приравнил изричният отказ с непроизнасянето в срок. Съобразно разпоредбата на чл. 149 АПК и в контекста на останалите законови норми на АПК, проверката за законосъобразността на мълчаливия отказ се извършва само относно материалната законосъобразност на същия. </w:t>
        <w:tab/>
        <w:br/>
        <w:tab/>
        <w:t xml:space="preserve">В контекста на изложеното и след анализ на искането в конкретната хипотеза, касационната инстанция приема доводите на Административния съд относно незаконосъобразността на обжалвания мълчалив отказ, предвид изискването на чл. 83, ал. 5 от ЗОБВВПИ (ЗАКОН ЗА ОРЪЖИЯТА, БОЕПРИПАСИТЕ, ВЗРИВНИТЕ ВЕЩЕСТВА И ПИРОТЕХНИЧЕСКИТЕ ИЗДЕЛИЯ) /ЗОБВВПИ/ органът да се произнесе чрез издаване на разрешение за съответната дейност или мотивирано да откаже издаването му в едномесечен срок от подаване на заявлението. Мълчаливият отказ по чл. 58, ал. 1 от АПК в случая се явява незаконосъобразен административен акт, който правилно е отменен от съда . </w:t>
        <w:tab/>
        <w:br/>
        <w:tab/>
        <w:t xml:space="preserve">Предметното естество на оспорения акт не е позволявало съдът да реши делото по същество, поради което преписката правилно е върната на компетентния административен орган, който следва да развие относимото административно производство и да се произнесе по направеното искане с мотивиран писмен акт. </w:t>
        <w:tab/>
        <w:br/>
        <w:tab/>
        <w:t xml:space="preserve">Изложените в касационната жалба съображения не следва да се ценят от касационната инстанция като мотиви на отказа. На първо място, законовата норма на чл. 83, ал. 5 от ЗОБВВПИ (ЗАКОН ЗА ОРЪЖИЯТА, БОЕПРИПАСИТЕ, ВЗРИВНИТЕ ВЕЩЕСТВА И ПИРОТЕХНИЧЕСКИТЕ ИЗДЕЛИЯ) /ЗОБВВПИ/ задължава органът да се произнесе чрез издаване на разрешение за съответната дейност или мотивирано да откаже издаването му в едномесечен срок от подаване на заявлението. Липсата на нарочен мотивиран писмен акт е самостоятелно основание за отмяната на отказа на органа. На следващо място, мотивите на един административен акт могат да се намират и извън същия, но само при положение, че представляват част от административната преписка, към която актът изрично препраща и са подписани от органа, компетентен да издаде акта. Тези предпоставки в случая не са налице. Тълкувателно решение N: 16 от 31.III.1975 г., ОСГК на ВС говори и за възможност за допълнително излагане на мотивите на административния акт от компетентния административен орган, но най-късно до изпращане на жалбата срещу акта по компетентност. Такава хипотеза в случая също не е налице. Излагането на мотиви за отказа пред касационната инстанция представлява въвеждане на нови факти пред ВАС. Съгласно разпоредбата на чл. 220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Недопустимо е въвеждането на нови фактически твърдения едва на касационна инстанция, както и установяването на факти от първоинстанционния съд, за които е следвало да бъдат изложени твърдения, подкрепени с доказателствени средства, в хода на административното производство при издаване на административния акт. </w:t>
        <w:tab/>
        <w:br/>
        <w:tab/>
        <w:t xml:space="preserve">Горното обосновава извод за правилност на обжалваното съдебно решение, което следва да бъде оставено в сила. </w:t>
        <w:tab/>
        <w:br/>
        <w:tab/>
        <w:t xml:space="preserve">Воден от горното и на основание чл. 221, ал. 2 АПК, настоящият състав на Върховен административен съд </w:t>
        <w:tab/>
        <w:br/>
        <w:tab/>
        <w:t xml:space="preserve"> </w:t>
        <w:tab/>
        <w:br/>
        <w:tab/>
        <w:t xml:space="preserve">РЕШИ: </w:t>
        <w:tab/>
        <w:br/>
        <w:tab/>
        <w:t xml:space="preserve"> </w:t>
        <w:tab/>
        <w:br/>
        <w:tab/>
        <w:t xml:space="preserve">ОСТАВЯ В СИЛА решение № 123/10.05.2017г. на Административен съд С. З по адм. д. № 112/2017г.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