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№2607/21.03.2022 по адм. д. №8319/2021 на ВАС, I о., докладвано от председателя Мариника Чернева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2607 София, 21.03.2022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ПРЕДСЕДАТЕЛ:МАРИНИКА ЧЕРНЕВА ЧЛЕНОВЕ:ЙОРДАН КОНСТАНТИНОВБИСЕР ЦВЕТКОВ при секретар и с участието на прокурора изслуша докладваното от председателяМАРИНИКА ЧЕРНЕВА по адм. дело № 8319/2021</w:t>
        <w:tab/>
        <w:br/>
        <w:tab/>
        <w:t xml:space="preserve">Производството е по чл. 175 от Административнопроцесуалния кодекс (АПК).</w:t>
        <w:tab/>
        <w:br/>
        <w:tab/>
        <w:t xml:space="preserve">Образувано е по молба от В. Кряков, за поправка на очевидна фактическа грешка по реда на чл. 175, ал. 2 АПК в решение № 1704 от 23.02.2022 г., постановено по адм. дело № 8319/2021 г. по описа на Върховния административен съд. Твърди се, че на ред 18 от стр. 2 отгоре надолу в решението е записано, че касационната жалба е „неоснователна“, а в изложението се излагат подробни мотиви за основателност на жалбата.</w:t>
        <w:tab/>
        <w:br/>
        <w:tab/>
        <w:t xml:space="preserve">Върховният административен съд, Първо отделение, приема, че молбата е направена от надлежна страна - участник в производството по делото, която е заинтересована от исканата поправка. Доколкото молбата за поправка на очевидна фактическа грешка не е ограничена със срок, тя се явява процесуално допустима. Разгледана по същество, молбата е основателна.</w:t>
        <w:tab/>
        <w:br/>
        <w:tab/>
        <w:t xml:space="preserve">От направената проверка се установява, че с решение № 1704 от 23.02.2022 г., постановено по адм. дело № 8319/2021 г. по описа на Върховния административен съд, е отменено решение № 25 от 07.07.2021 г., постановено по адм. дело № 271/2021 г. по описа на Административен съд – Русе, и вместо него са отменени разпоредбите на чл. 13, ал. 2, т. 2 и т. 3 от Наредба № 5 за определянето и администрирането на местните такси и цени на услугите, предоставяни на физически и юридически лица на територията на Община Две могили. В този смисъл са и мотивите в решението, за основателност на касационната жалба. Въпреки това в абзац 7, изречение второ от изложението на решението относно касационната жалба е вписано неправилно, че „Разгледана по същество е неоснователна.“.</w:t>
        <w:tab/>
        <w:br/>
        <w:tab/>
        <w:t xml:space="preserve">Предвид така констатираното, следва да се приеме, че е налице допусната очевидна фактическа грешка в решение № 1704 от 23.02.2022 г., постановено по настоящото дело, която следва да бъде поправена в посочения в молбата на В. Кряков смисъл.</w:t>
        <w:tab/>
        <w:br/>
        <w:tab/>
        <w:t xml:space="preserve">На основание чл. 175, ал. 2, изр. второ АПК поправката следва да се отбележи в решението и преписите.</w:t>
        <w:tab/>
        <w:br/>
        <w:tab/>
        <w:t xml:space="preserve">По изложените съображения и на основание чл. 175, ал. 1 и 2 от АПК, Върховния административен съд, тричленен състав на Първо отделение ОПРЕДЕЛИ:</w:t>
        <w:tab/>
        <w:br/>
        <w:tab/>
        <w:t xml:space="preserve">ДОПУСКА поправка на очевидна фактическа грешка в решение № 1704 от 23.02.2022 г., постановено по адм. дело № 8319/2021 г. по описа на Върховния административен съд, абзац 7, изречение второ, като вместо „Разгледана по същество е неоснователна“ ДА СЕ ЧЕТЕ „Разгледана по същество е основателна“.</w:t>
        <w:tab/>
        <w:br/>
        <w:tab/>
        <w:t xml:space="preserve">ДА СЕ ОТБЕЛЕЖИ поправката в решението и преписите. Определението не подлежи на обжалване.</w:t>
        <w:tab/>
        <w:br/>
        <w:tab/>
        <w:t xml:space="preserve">Вярно с оригинала, ПРЕДСЕДАТЕЛ:/п/ Мариника Чернева</w:t>
        <w:tab/>
        <w:br/>
        <w:tab/>
        <w:t xml:space="preserve">секретар: ЧЛЕНОВЕ:/п/ Йордан Константинов/п/ Бисер Цветков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