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№12/26.02.2009 по нак. д. №328/2008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 </w:t>
        <w:tab/>
        <w:br/>
        <w:tab/>
        <w:t xml:space="preserve"/>
        <w:tab/>
        <w:br/>
        <w:tab/>
        <w:t xml:space="preserve"/>
        <w:tab/>
        <w:br/>
        <w:tab/>
        <w:t xml:space="preserve">12 </w:t>
        <w:tab/>
        <w:br/>
        <w:tab/>
        <w:t xml:space="preserve"/>
        <w:tab/>
        <w:br/>
        <w:tab/>
        <w:t xml:space="preserve">София, 16 февруари 2008 год.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</w:t>
        <w:tab/>
        <w:br/>
        <w:tab/>
        <w:t xml:space="preserve"> </w:t>
        <w:tab/>
        <w:br/>
        <w:tab/>
        <w:t xml:space="preserve">България, трето наказателно отделение, в открито съдебно заседание на. . </w:t>
        <w:tab/>
        <w:br/>
        <w:tab/>
        <w:t xml:space="preserve"> </w:t>
        <w:tab/>
        <w:br/>
        <w:tab/>
        <w:t xml:space="preserve">петнадесети януари. ............ 2009 год. в състав: </w:t>
        <w:tab/>
        <w:br/>
        <w:tab/>
        <w:t xml:space="preserve"/>
        <w:tab/>
        <w:br/>
        <w:tab/>
        <w:t xml:space="preserve">ПРЕДСЕДАТЕЛ:. . </w:t>
        <w:tab/>
        <w:br/>
        <w:tab/>
        <w:t xml:space="preserve"> </w:t>
        <w:tab/>
        <w:br/>
        <w:tab/>
        <w:t xml:space="preserve">С. Р. ................................... </w:t>
        <w:tab/>
        <w:br/>
        <w:tab/>
        <w:t xml:space="preserve"/>
        <w:tab/>
        <w:br/>
        <w:tab/>
        <w:t xml:space="preserve">ЧЛЕНОВЕ:. . Фиданка </w:t>
        <w:tab/>
        <w:br/>
        <w:tab/>
        <w:t xml:space="preserve"> </w:t>
        <w:tab/>
        <w:br/>
        <w:tab/>
        <w:t xml:space="preserve">Пенева. ................................. </w:t>
        <w:tab/>
        <w:br/>
        <w:tab/>
        <w:t xml:space="preserve"/>
        <w:tab/>
        <w:br/>
        <w:tab/>
        <w:t xml:space="preserve">. . С. М. ............................. </w:t>
        <w:tab/>
        <w:br/>
        <w:tab/>
        <w:t xml:space="preserve"/>
        <w:tab/>
        <w:br/>
        <w:tab/>
        <w:t xml:space="preserve">при секретар. . И. И. ...................................... </w:t>
        <w:tab/>
        <w:br/>
        <w:tab/>
        <w:t xml:space="preserve"> </w:t>
        <w:tab/>
        <w:br/>
        <w:tab/>
        <w:t xml:space="preserve">и в присъствието на прокурора от ВКП. . Кр. Колова. ........................, </w:t>
        <w:tab/>
        <w:br/>
        <w:tab/>
        <w:t xml:space="preserve"> </w:t>
        <w:tab/>
        <w:br/>
        <w:tab/>
        <w:t xml:space="preserve">като изслуша докладваното от съдията. . С. Мавров. ............................. </w:t>
        <w:tab/>
        <w:br/>
        <w:tab/>
        <w:t xml:space="preserve"> </w:t>
        <w:tab/>
        <w:br/>
        <w:tab/>
        <w:t xml:space="preserve">КНОХД №. . 328. . /. . 08. . год. по описа на Върховния </w:t>
        <w:tab/>
        <w:br/>
        <w:tab/>
        <w:t xml:space="preserve"> </w:t>
        <w:tab/>
        <w:br/>
        <w:tab/>
        <w:t xml:space="preserve">касационен съд,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адв. П сл. защитник на подсъдимия Д. И. Г. от с. Е., Пловдивска област, против решение № 102/23.04.08 год., постановено по ВНОХД № 128/08 год. по описа на Пловдивския апелативен съд, с което е потвърдена присъда № 274 от 14.12.07 год., постановена по НОХД № 424/05 год. по описа на Хасковския окръжен съд в наказателноосъдителната й част спрямо касатора. </w:t>
        <w:tab/>
        <w:br/>
        <w:tab/>
        <w:t xml:space="preserve"> </w:t>
        <w:tab/>
        <w:br/>
        <w:tab/>
        <w:t xml:space="preserve"> С цитираната присъда подсъдимият Г е признат за виновен в това, че на 08.06.04 год. на ГКПП „К. П войвода” пренесъл през границата на страната с микробус „Пежо” с рег. № Р* без знанието и разрешението на митниците, стоки за търговски цели на обща стойност 34518.80 лв., представляваща големи размери, поради което и на осн. чл. 242, ал. 1, б. „д” и чл. 54 НК е осъден на ТРИ години лишаване от свобода и глоба в размер на 20000.00 лв., като е оправдан по първоначално повдигнатото му обвинение за разликата до 39388.00 лв. На осн. чл. 242, ал. 7 и 8 НК са отнети в полза на държавата стоките, предмет на контрабандата, и превозното средство т. ф. „Пежо”. С присъдата Г. е признат за виновен и в това, че на 08.06.04 год. край село М. градище, Хасковска област, предложил дар на обща стойност 135.00 лв. на длъжностните лица от граничен полицейски наряд П. и В., за да не извършат действия по служба, изразяващи се в проверка на микробуса за установяване произхода на натоварената в него стока, поради което и на осн. чл. 304, ал. 1 и чл. 54 НК е осъден на ЕДНА година лишаване от свобода и глоба в размер на 1000.00 лв., като е оправдан по първоначално повдигнатото му обвинение за разликата до 549.00 лв. На осн. чл. 23 НК е определено общо наказание в размер на ТРИ години лишаване от свобода и глоба в размер на 20000.00 лв., като изпълнението на наказанието лишаване от свобода на осн. чл. 66, ал. 1 НК е отложено за срок от ПЕТ години. Г. е осъден и за направените по делото разноски. </w:t>
        <w:tab/>
        <w:br/>
        <w:tab/>
        <w:t xml:space="preserve"> </w:t>
        <w:tab/>
        <w:br/>
        <w:tab/>
        <w:t xml:space="preserve"> С присъдата е признат за виновен по чл. 282, ал. 1 НК и подсъдимият С от гр. С. и е осъден на ЕДНА година лишаване от свобода, като е оправдан по първоначално повдигнатото му обвинение по чл. 282, ал. 2 НК. Приложен е института на условното осъждане за срок от три години. </w:t>
        <w:tab/>
        <w:br/>
        <w:tab/>
        <w:t xml:space="preserve"> </w:t>
        <w:tab/>
        <w:br/>
        <w:tab/>
        <w:t xml:space="preserve"> С въззивното си решение ПАС е отменил изцяло присъдата по отношение на В., като е върнал делото, в тази му част, за ново разглеждане на Окръжна прокуратура – гр. Х.. Потвърдил е същата по отношение на Г. </w:t>
        <w:tab/>
        <w:br/>
        <w:tab/>
        <w:t xml:space="preserve"> </w:t>
        <w:tab/>
        <w:br/>
        <w:tab/>
        <w:t xml:space="preserve"> Касаторът насочва към нарушение на материалния закон и допуснати съществени процесуални нарушения – основания по чл. 348, ал. 1, т. 1 и 2 НПК. Иска отмяна на въззивното решение и връщане на делото за ново разглеждане. Адвокат И., назначена за служебен защитник на Г. в настоящото производство, поддържа жалбата, допълва доводите и иска с решението на ВКС подсъдимият да се оправдае по повдигнатите обвинения. </w:t>
        <w:tab/>
        <w:br/>
        <w:tab/>
        <w:t xml:space="preserve"> </w:t>
        <w:tab/>
        <w:br/>
        <w:tab/>
        <w:t xml:space="preserve"> Прокурорът от ВКС излага мотивирано становище за неоснователност на доводите и пледира за оставяне в сила на решението на ПАС. </w:t>
        <w:tab/>
        <w:br/>
        <w:tab/>
        <w:t xml:space="preserve"> </w:t>
        <w:tab/>
        <w:br/>
        <w:tab/>
        <w:t xml:space="preserve"> Върховният касационен съд, трето наказателно отделение, като взе предвид доводите на страните, направените искания и становището на представителя на прокуратурата, намира жалбата за НЕОСНОВАТЕЛНА. </w:t>
        <w:tab/>
        <w:br/>
        <w:tab/>
        <w:t xml:space="preserve"> </w:t>
        <w:tab/>
        <w:br/>
        <w:tab/>
        <w:t xml:space="preserve"> Сочените доводи от защитата, неподкрепени от конкретни факти, са депозирани и пред въззивния съд. Последният задълбочено, всестранно и пълно е изследвал доказателствата по делото и е дал обоснован отговор на същите. Отхвърлил е като неоснователни версиите на подсъдимия за произхода на констатираните при проверката и иззети по съответния ред стоки. Настоящият съдебен състав не констатира нарушение на принципа за изграждане вътрешното убеждение на съдилищата по фактите на базата на всестранно и пълно изследване на всички доказателства по делото. </w:t>
        <w:tab/>
        <w:br/>
        <w:tab/>
        <w:t xml:space="preserve"> </w:t>
        <w:tab/>
        <w:br/>
        <w:tab/>
        <w:t xml:space="preserve">От друга страна, съдебните актове не са постановени единствено на предположенията на свидетеля Д относно контрабандата и негодните свидетелски показания на свидетелите В относно деянието по чл. 304, ал. 1 НК. По делото свидетелят Д не само пресъздава усещането си на водач за натовареността на превозното средство. Същият последователно свидетелства за фактите: защо е нает, до къде са пътували и какво се е случило на пазара в Германия, по какъв начин са пътували в обратна посока, как са преминали ГКПП между Р, кой и по какъв начин е контактувал с митническите власти на двете държави, кой е наредил отклоняването на МПС от главния път по изоставения път към с. С. река, кога, къде и по какъв начин е протекла проверката от граничния полицейски наряд и какво е открито в товарното отделение на л. т.а. Неговите свидетелски показания следват логиката на свидетелските показания на митническите служители К., К. и Б. и граничния полицай Х., разкриващи обстоятелството защо не е извършена митническа проверка на фургона, и свидетелските показания на граничните полицаи П. и В. относно спирането за проверка на л. т.а., нелогичните обяснения на подсъдимия за движението на МПС и произхода на стоките, открити при проверката и иззети по съответния ред. Съвкупната преценка на тези свидетелски показания, ведно с писмените доказателства по делото и съответните протоколи от действията по разследването, опровергават версиите на подсъдимия от досъдебното производство за произхода на стоките, „закупени” от гр. К. или от неизвестни продавачи в района на с. С. река. Доказателствата по делото са достатъчни да ангажират наказателната отговорност на Г. за стокова контрабанда и без да се обсъждат обстоятелствата по поведението на гръцките митнически служители. </w:t>
        <w:tab/>
        <w:br/>
        <w:tab/>
        <w:t xml:space="preserve"> </w:t>
        <w:tab/>
        <w:br/>
        <w:tab/>
        <w:t xml:space="preserve">По същия начин стои и въпросът за достоверността на показанията на граничните полицаи П. и В. относно предлагания им от подсъдимия подкуп. Тези показания са на незаинтересовани свидетели, които не са участвали в наказателното производство в друго процесуално качество. Същите са последователни на досъдебното производство и в съдебно заседание, поради което законосъобразно и обосновано им е дадена вяра от инстанциите по фактите. </w:t>
        <w:tab/>
        <w:br/>
        <w:tab/>
        <w:t xml:space="preserve"> </w:t>
        <w:tab/>
        <w:br/>
        <w:tab/>
        <w:t xml:space="preserve">Не е допуснато процесуално нарушение на чл. 279, ал. 1, т. 2 НПК. Към датата на приключване на съдебното следствие и постановяване на първоинстанционната присъда / 14.12.07 год. / не са били налице законовите предпоставки за прочитане на обясненията на подсъдимия на досъдебното производство. Видно от протоколите за разпит на Г., приложени на л. 23, т. І и л. 26, т. ІІ сл. д., обясненията му на досъдебното производство не са дадени пред съдия, поради което законосъобразно не е приложена цитираната разпоредба от НПК и инстанциите по фактите законосъобразно не са обосновали съдебните си актове на базата и на тези гласни доказателствени средства. Въпреки това, възраженията на подсъдимия за произхода на стоките са обсъдени и обосновано са отхвърлени. Като източник за тях са използувани свидетелските показания на свидетелите П. От друга страна, единствено подсъдимият е станал причина производството спрямо него да протече като задочно. След предявяването на досъдебното производство той се е укрил и напуснал пределите на страната въпреки съответната забрана / л. 167, т.ІІ сл. д. /, което е наложило щателното му издирване, обявяването му за общодържавно издирване и осъществяването на съдебна поръчка за призоваването му от гр. П., Р. Ф, в съдебната фаза на процеса. Именно за защита на неговите права и законни интереси първоинстанционният съд е отложил четири пъти делото до даване ход на същото. Настоящият съдебен състав счита, че никой не следва да черпи права от неправомерното си поведение, поради което доводите са неоснователни. </w:t>
        <w:tab/>
        <w:br/>
        <w:tab/>
        <w:t xml:space="preserve"> </w:t>
        <w:tab/>
        <w:br/>
        <w:tab/>
        <w:t xml:space="preserve">Водим от горното и на осн. чл. 354, ал. 1, т. 1 НПК, съдът </w:t>
        <w:tab/>
        <w:br/>
        <w:tab/>
        <w:t xml:space="preserve"/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ОСТАВЯ В СИЛА решение № 102 от 23.04.08 год., постановено по ВНОХД № 128/08 год. по описа на Апелативен съд – гр. П.. 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/>
        <w:tab/>
        <w:br/>
        <w:tab/>
        <w:t xml:space="preserve">ПРЕДСЕДАТЕЛ:.............................................. </w:t>
        <w:tab/>
        <w:br/>
        <w:tab/>
        <w:t xml:space="preserve"/>
        <w:tab/>
        <w:br/>
        <w:tab/>
        <w:t xml:space="preserve"> ЧЛЕНОВЕ:................................................. </w:t>
        <w:tab/>
        <w:br/>
        <w:tab/>
        <w:t xml:space="preserve"/>
        <w:tab/>
        <w:br/>
        <w:tab/>
        <w:t xml:space="preserve">. .................................................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