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№32/28.02.2017 по нак. д. №172/2017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32</w:t>
        <w:tab/>
        <w:br/>
        <w:tab/>
        <w:t xml:space="preserve"> </w:t>
        <w:tab/>
        <w:br/>
        <w:tab/>
        <w:t xml:space="preserve">София, 28 февруари 2017 г.Върховният касационен съд на Република България, първо наказателно отделение в закрито съдебно заседание в състав: </w:t>
        <w:tab/>
        <w:br/>
        <w:tab/>
        <w:t xml:space="preserve"> </w:t>
        <w:tab/>
        <w:br/>
        <w:tab/>
        <w:t xml:space="preserve"> ПРЕДСЕДАТЕЛ: РУЖЕНА КЕРАНОВА</w:t>
        <w:tab/>
        <w:br/>
        <w:tab/>
        <w:t xml:space="preserve"> </w:t>
        <w:tab/>
        <w:br/>
        <w:tab/>
        <w:t xml:space="preserve"> ЧЛЕНОВЕ:НИКОЛАЙ ДЪРМОНСКИ</w:t>
        <w:tab/>
        <w:br/>
        <w:tab/>
        <w:t xml:space="preserve"> </w:t>
        <w:tab/>
        <w:br/>
        <w:tab/>
        <w:t xml:space="preserve"> ВАЛЯ РУШАНОВА </w:t>
        <w:tab/>
        <w:br/>
        <w:tab/>
        <w:t xml:space="preserve"> </w:t>
        <w:tab/>
        <w:br/>
        <w:tab/>
        <w:t xml:space="preserve">при секретар</w:t>
        <w:tab/>
        <w:br/>
        <w:tab/>
        <w:t xml:space="preserve"> </w:t>
        <w:tab/>
        <w:br/>
        <w:tab/>
        <w:t xml:space="preserve">при становището на прокурора Тома Комов</w:t>
        <w:tab/>
        <w:br/>
        <w:tab/>
        <w:t xml:space="preserve"> </w:t>
        <w:tab/>
        <w:br/>
        <w:tab/>
        <w:t xml:space="preserve">изслуша докладваното от съдия Ружена Керанова</w:t>
        <w:tab/>
        <w:br/>
        <w:tab/>
        <w:t xml:space="preserve"> </w:t>
        <w:tab/>
        <w:br/>
        <w:tab/>
        <w:t xml:space="preserve">ч. н.дело № 172/2017 година и за да се произнесе взе предвид следното: </w:t>
        <w:tab/>
        <w:br/>
        <w:tab/>
        <w:t xml:space="preserve"> </w:t>
        <w:tab/>
        <w:br/>
        <w:tab/>
        <w:t xml:space="preserve">Производството е образувано по чл. 44, ал. 1 от НПК по повдигнат спор за подсъдност между Районен съд - Самоков и Софийски военен съд.</w:t>
        <w:tab/>
        <w:br/>
        <w:tab/>
        <w:t xml:space="preserve"> </w:t>
        <w:tab/>
        <w:br/>
        <w:tab/>
        <w:t xml:space="preserve">Прокурорът при Върховна касационна прокуратура е изразил становище, че делото е подсъдно на Районен съд - Самоков.</w:t>
        <w:tab/>
        <w:br/>
        <w:tab/>
        <w:t xml:space="preserve"> </w:t>
        <w:tab/>
        <w:br/>
        <w:tab/>
        <w:t xml:space="preserve">Върховният касационен съд, първо наказателно отделение, след като обсъди данните по делото, установи следното: </w:t>
        <w:tab/>
        <w:br/>
        <w:tab/>
        <w:t xml:space="preserve"> </w:t>
        <w:tab/>
        <w:br/>
        <w:tab/>
        <w:t xml:space="preserve">Производството по делото е било образувано пред Районен съд – Самоков по частна тъжба на С. Б. против М. С. и Н. Д. за извършени от тях престъпления по чл. 148, ал. 1 във вр. с чл. 147, ал. 1 от НК. С присъда, постановена по НЧХД № 84/2014 г. по описа на Районен съд – Самоков, подсъдимите С. и Д. са били освободени от наказателна отговорност по реда на чл. 78а от НК. Осъдени са по предявените граждански искове. По жалба на двамата подсъдими е било образувано ВНЧХД № 100/2015 г. по описа на Софийски окръжен съд. С присъда от 09.03. 2015 г., постановена по това дело, първоинстанционният съдебен акт е отменен и двамата подсъдими са оправдани по повдигнатите им обвинения. Отхвърлени са предявените граждански искове.</w:t>
        <w:tab/>
        <w:br/>
        <w:tab/>
        <w:t xml:space="preserve"> </w:t>
        <w:tab/>
        <w:br/>
        <w:tab/>
        <w:t xml:space="preserve">По жалба на частния тъжител Б. е образувано к. д. № 759/2015 г. по описа на ВКС и с решение № 305/25.06.2015 г. въззивната присъда е отменена, а делото върнато за ново разглеждане от въззивния съд. След връщане на делото е образувано ВНЧХД № 366/2015 г. по описа на Софийски окръжен съд. С въззивно решение от 05.11.2015 г. окръжният съд е приел, че компетентен да разгледа делото е бил Софийският военен съд, тъй като подсъдимият Д. към датата 11.02.2014 г. е военнослужещ. При тези съображения отменил присъдата и върнал делото на Районния съд – Самоков. Образуваното пред последния НЧХД № 469/2015 г. е прекратено и изпратено на Софийския военен съд. С разпореждане от 07.12.2015 г. Софийският военен съд е образувал производство срещу подсъдимия Николай Д. за извършено на 11.02.2014 г. престъпление по чл. 148, ал. 1 във вр. с чл. 147, ал. 1 от НК. Отказал е образуване на производство по отношение на М. С. за престъпление по чл. 148, ал. 1 във вр. с чл. 147, ал. 1 от НК, извършено през м. ноември 2013 г., тъй като не е от лицата, подсъдни на военен съд по смисъла на чл. 396, ал. 1 и ал. 2 от НПК, и е повдигнал спор за подсъдност по отношение на това престъплението.</w:t>
        <w:tab/>
        <w:br/>
        <w:tab/>
        <w:t xml:space="preserve"> </w:t>
        <w:tab/>
        <w:br/>
        <w:tab/>
        <w:t xml:space="preserve">С определение от 08.01.2016 г., постановено по ЧНД № 1585/2015 г. по описа на Върховния касационен съд, II н. о., е прието, че липсва спор за подсъдност, поради което производството следва да бъде прекратено, а делото да се върне на Софийския военен съд за допълване на разпореждането, като бъде указано, че отказът за образуване на производството по отношение на М. С. подлежи на обжалване, за което да бъдат уведомени страните. След изчерпване на процедурата по реда на глава двадесет и втора от НПК, по подсъдността да се произнесе определеният съдия –докладчик. След връщане на делото в Софийския военен съд е разпоредено уведомление на страните за отказа да се образува производство по отношение на М. С.. С разпореждане от 02.02.2016 г. съдията –докладчик е насрочил разглеждане на делото по отношение на подсъдимия Н. Д., но не се е произнесъл по въпроса за подсъдността на делото съобразно указанията на ВКС. С присъда № 38/15.06.2016 г., постановена по НЧХД № 301/2015 г. от Софийския военен съд, подсъдимият Д. е бил признат за виновен в това, че на 11.02.2014 г. е извършил престъпление по чл. 148, ал. 1, т. 1 във вр. с чл. 147, ал 1 от НК и на основание чл. 78а от НК е освободен от наказателна отговорност с налагане на административно наказание. Ангажирана е и гражданската отговорност на подсъдимия. По жалба на подсъдимия е образувано ВНЧХД № 57/2016 г. на Военно-апелативния съд и с решение № 45/28.11.2016 г. присъдата е потвърдена.</w:t>
        <w:tab/>
        <w:br/>
        <w:tab/>
        <w:t xml:space="preserve"> </w:t>
        <w:tab/>
        <w:br/>
        <w:tab/>
        <w:t xml:space="preserve">С молба от 03.01.2017 г. повереникът на частната тъжителка С. Б. е поискал НЧХД № 301/2015 г. по описа на Софийски военен съд да се изпрати на Районен съд – Самоков за разглеждане по отношение на подсъдимата М. С.. С резолюция, поставена върху молбата, съдия от Софийския военен съд е изпратил по компетентност делото на Районен съд – Самоков.</w:t>
        <w:tab/>
        <w:br/>
        <w:tab/>
        <w:t xml:space="preserve"> </w:t>
        <w:tab/>
        <w:br/>
        <w:tab/>
        <w:t xml:space="preserve">С разпореждане от 02.02.2017 г. съдията-докладчик, проследявайки процесуалното развитие на делото, е приел, че Софийският военен съд е изпратил делото по подсъдност на районния съд, макар да няма такова правомощие (делото вече е било изпратено по подсъдност от районния съд на Софийския военен съд). При създалата се ситуация съдията -докладчик е приел, че следва да повдигне спор за подсъдност със Софийския военен съд, отчитайки че предприетия подход не е процесуално издържан.</w:t>
        <w:tab/>
        <w:br/>
        <w:tab/>
        <w:t xml:space="preserve"> </w:t>
        <w:tab/>
        <w:br/>
        <w:tab/>
        <w:t xml:space="preserve">Настоящият съдебен състав намира, че делото следва да се разгледа от Районен съд – Самоков.</w:t>
        <w:tab/>
        <w:br/>
        <w:tab/>
        <w:t xml:space="preserve"> </w:t>
        <w:tab/>
        <w:br/>
        <w:tab/>
        <w:t xml:space="preserve">Процесуалното развитие на делото е усложнено поради опущения, допуснати както от военния съд, така и от районния съд. Верен е обаче изводът, направен в разпореждането от 02.02.2017 г., че от момента на подаване на тъжбата срещу подсъдимата М. С. до сега са изтекли почти три години без произнасяне по същата. Този срок очевидно надхвърля разумността, а неразрешаването на въпроса за подсъдността, възникнал след установяване на обстоятелства по чл. 396 от НПК, граничи с отказ от правосъдие. Двете деяния, инкриминирани с тъжбата, са извършени по различно време и място и без да е налице съучастие между Д. и С. при осъществяването им. Няма пречка те да бъдат разгледани от две различни съдилища, след като по отношение на Д. се е произнесъл военен съд на основание чл. 396 от НПК. Престъплението, повдигнато с частната тъжба срещу подсъдимата М. С., е осъществено в съдебния район на Районен съд – Самоков, поради което на този съд следва да се изпрати делото за разглеждане. </w:t>
        <w:tab/>
        <w:br/>
        <w:tab/>
        <w:t xml:space="preserve"> </w:t>
        <w:tab/>
        <w:br/>
        <w:tab/>
        <w:t xml:space="preserve">С оглед на това Върховният касационен съд, първо наказателно отделение и на основание чл. 44, ал. 1 от НПК</w:t>
        <w:tab/>
        <w:br/>
        <w:tab/>
        <w:t xml:space="preserve"> </w:t>
        <w:tab/>
        <w:br/>
        <w:tab/>
        <w:t xml:space="preserve">ОПРЕДЕЛИ: </w:t>
        <w:tab/>
        <w:br/>
        <w:tab/>
        <w:t xml:space="preserve"> </w:t>
        <w:tab/>
        <w:br/>
        <w:tab/>
        <w:t xml:space="preserve">ИЗПРАЩА частната тъжба, подадена от С. Т. Б. срещу М. М. С., за престъпление по чл. 148, ал. 1 във вр. с чл. 147, ал. 1 от НК, ведно с прекратеното НЧХД № 469/2015 г. по описа на Районен съд – Самоков, за разглеждане от Районен съд – Самоков като първа инстанция.</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