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№119/28.02.2017 по търг. д. №1920/2016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№.119</w:t>
        <w:tab/>
        <w:br/>
        <w:tab/>
        <w:t xml:space="preserve"> </w:t>
        <w:tab/>
        <w:br/>
        <w:tab/>
        <w:t xml:space="preserve">гр. София, 28.02.2017 г.</w:t>
        <w:tab/>
        <w:br/>
        <w:tab/>
        <w:t xml:space="preserve"> </w:t>
        <w:tab/>
        <w:br/>
        <w:tab/>
        <w:t xml:space="preserve">ВЪРХОВЕН КАСАЦИОНЕН СЪД на Република България, ТК, II отделение, в закрито заседание на четиринадесети февруари, две хиляди и седемнадесета година, в състав:</w:t>
        <w:tab/>
        <w:br/>
        <w:tab/>
        <w:t xml:space="preserve"/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/>
        <w:tab/>
        <w:br/>
        <w:tab/>
        <w:t xml:space="preserve">като разгледа докладваното от съдия Марков т. д.№1920 по описа за 2016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Образувано е по касационна жалба на [фирма] срещу решение №67 от 17.03.2016 г. по в. т.д.№835/2015 г. на АС Варна. С обжалваното решение е потвърдено решение №789 от 27.10.2015 г. по т. д.№1100/2014 г. на ОС Варна, с което по предявен от синдика на [фирма] /н/ иск по чл. 135 от ЗЗД, вр. чл. 649, ал. 1 от ТЗ е обявен за относително недействителен по отношение на кредиторите на [фирма] /н/ договор за продажба на недвижим имот, обективиран в нотариален акт №160, н. д.№1226/2008 г., сключен между [фирма] и [фирма]. </w:t>
        <w:tab/>
        <w:br/>
        <w:tab/>
        <w:t xml:space="preserve"> </w:t>
        <w:tab/>
        <w:br/>
        <w:tab/>
        <w:t xml:space="preserve"> В жалбата се излагат съображения, че решението е неправилно, поради нарушение на материалния и процесуалния закон, като в изложение по чл. 284, ал. 3, т. 1 от ГПК, общото основание за допускане на касационно обжалване е обосновано с произнасяне на въззивния съд по следния въпрос, за който се твърди, че е решен в противоречие с решение №93 от 10.07.2014 г. по т. д.№2907/2013 г. на ВКС, ТК: Допустимо ли е да се обявява за недействителна спрямо кредиторите на несъстоятелния длъжник, сделка, сключена между свързано лице и несъстоятелния длъжник извън предвидения в чл. 647, ал. 1, т. 6 от ТЗ двугодишен срок от подаване на молбата за откриване на производство по несъстоятелност. </w:t>
        <w:tab/>
        <w:br/>
        <w:tab/>
        <w:t xml:space="preserve"> </w:t>
        <w:tab/>
        <w:br/>
        <w:tab/>
        <w:t xml:space="preserve"> [фирма] /н/ не заявява становище по жалбата.</w:t>
        <w:tab/>
        <w:br/>
        <w:tab/>
        <w:t xml:space="preserve"> </w:t>
        <w:tab/>
        <w:br/>
        <w:tab/>
        <w:t xml:space="preserve">Синдикът на [фирма] /н/ заявява становище за липса на основания за допускане до касационно обжалване, евентуално за неоснователност на жалбата.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наведените от страните доводи, намира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- подадена е от надлежна страна в предвидения в закона срок, срещу подлежащ на касационно обжалване съдебен акт.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приел, че е сезиран с иск по чл. 135 от ЗЗД, вр. чл. 649 от ТЗ, с оглед което е изследвал и наличието на предвидените в закона предпоставки за уважаването му. В този смисъл е взел предвид, че: датата на атакуваната разпоредителна сделка с имота е 20.12.2008 година, а вземанията на кредиторите са възникнали преди тази дата; разпоредителната сделка уврежда кредитора, тъй като се затруднява удовлетворяването му и възможността да се погаси вземането чрез принудително изпълнение върху имота; към датата на сключване на сделката длъжникът е знаел за съществуването на тези задължения, както и третото лице страна по сделката /двете дружества са свързани лица по смисъла на §1, ал. 1, т. 6 от Допълнителните разпоредби на Търговския закон и при това положение следва да намери приложение презумпцията на чл. 135, ал. 2 от ГПК/, като предвид установяването на всички кумулативно дадени предпоставки по чл. 135 ЗЗД, е достигнал до извод за основателност на иска.</w:t>
        <w:tab/>
        <w:br/>
        <w:tab/>
        <w:t xml:space="preserve"> </w:t>
        <w:tab/>
        <w:br/>
        <w:tab/>
        <w:t xml:space="preserve">Настоящият състав намира, че въззивното решение не следва да бъде допуснато до касационно обжалване.</w:t>
        <w:tab/>
        <w:br/>
        <w:tab/>
        <w:t xml:space="preserve"> </w:t>
        <w:tab/>
        <w:br/>
        <w:tab/>
        <w:t xml:space="preserve">С това решение съдът, разглеждайки иск по чл. 135 от ЗЗД, свързан с производството по несъстоятелност /каквато възможност законът изрично предвижда в разпоредбата на чл. 649, ал. 1 от ТЗ/, се е произнесъл в съответствие с изложените в исковата молба фактически твърдения и заявеното искане за защита. Ето защо и поради изложените от въззивния съд мотиви, формулираният от касатора въпрос в изложението по чл. 284, ал. 3 от ГПК не е обусловил решаващата воля на въззивния съд – в решението липсва произнасяне за наличието или липсата на елементите от фактическия състав, посочен в чл. 647, ал. 1, т. 6 от ТЗ, тъй като иск по визираната разпоредба не е бил предявен. </w:t>
        <w:tab/>
        <w:br/>
        <w:tab/>
        <w:t xml:space="preserve"> </w:t>
        <w:tab/>
        <w:br/>
        <w:tab/>
        <w:t xml:space="preserve">В този смисъл касационно обжалване не следва да бъде допуснато, поради което и на основание чл. 288 от ГПК, Върховен касационен съд,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№67 от 17.03.2016 г. по в. т.д.№835/2015 г. на АС Варна. 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