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№7424/04.06.2010 по адм. д. №321/2010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 </w:t>
        <w:tab/>
        <w:br/>
        <w:tab/>
        <w:t xml:space="preserve">Касаторът ТД-Пловдив моли да бъде отменено решение №408/23.11.2009г. по адм. д.№345/2009г. на Хасковския административен съд, с което е отменен Акт за установяване на задължение по декларация /АУЗД/ №2600001994/13.05.2009г. на ТД-Хасково, потвърден с решение №4/01.06.2009г. на директора на ТД-Хасково, като е изпратена преписката на органа по приходите за ново произнасяне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писмени бележки. Моли жалбата против акта за установяване на задължение по декларация да бъде отхвърлена, като му бъдат присъдени разноски. </w:t>
        <w:tab/>
        <w:br/>
        <w:tab/>
        <w:t xml:space="preserve">Ответникът по касационната жалба Д. Й. моли решението като правилно да бъде оставено в сила.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подадена в срок, а разгледана по същество е частично основателна. </w:t>
        <w:tab/>
        <w:br/>
        <w:tab/>
        <w:t xml:space="preserve">С обжалваното решение административният съд е отменил Акт за установяване на задължение по декларация №2600001994/13.05.2009г. на ТД-Хасково, потвърден с решение №4/01.06.2009г. на директора на ТД-Хасково, с който е определен данък върху дохода за 2008г. на Йорданов и 0, 00лв надвнесен данък, като е отказано ползване на облекчение по чл. 19 ал. 1 ЗДДФЛ. Със същото решение преписката е изпратена на ТД-Хасково за ново произнасяне, тъй като естеството на акта не позволява делото да бъде решено. В годишната данъчна декларация Йорданов е декларирал доход от трудово правоотношение в размер 20 044, 04лв, авансово удържан данък 1991, 20лв, посочил е, че ползва данъчно облекчение по чл. 19 ал. 1 ЗДДФЛ за лични вноски за застраховане по застраховка „Ж”АД през годината – общо в размер 1283, 33лв. Добавени са и други данъчни облекчения и по чл. 19 ЗДДФЛ е намалена данъчната основа общо с 1415, 33лв, като е получен надвнесен данък в размер 128, 33лв. Полицата на ЗАД”А. Б. Ж.” установява, че Йорданов сключил смесена застраховка „Ж”АД установява, че Йорданов е сключил смесена застраховка „Ж”АД установява, че премията по основната застраховка „Живот” е 485, 97лв, а 15, 03лв са премия по допълнителни покрития по раздел І на приложение №1 т. 6 от Кодекса за застраховането. Съдът е приел, че неправилно органите по приходите не са изискали доказателства за размера на изплатените премии по застраховките „Живот” и са издали акта при неизяснена фактическа обстановка. Приел е също, че не е спазена процедурата по чл. 103 ал. 1 ДОПК първо да бъде поканен декларатора да коригира декларацията си и е едва след това да му бъде съставян акт по чл. 106 ДОПК. Приел е също, че допуснатото процесуално нарушение е съществено и съставлява основание да бъде отменен акта. </w:t>
        <w:tab/>
        <w:br/>
        <w:tab/>
        <w:t xml:space="preserve">Възприетата от съда фактическа обстановка е съобразена със събраните по делото доказателства с едно уточнение. Неправилно съдът е приел, че не е спазена процедурата по чл. 103 ДОПК Йорданов да бъде поканен да направи корекции в декларацията си. На 17.04.2009г. Йорданов е получил съобщението от същата дата по чл. 103 ДОПК да поправи декларацията си и след като не е направил това е издаден процесният акт на 13.05.2009г. Правилен е изводът на съда, че при решаване на делото следва да се вземат представените писмо и служебна бележка от застрахователните дружества, които установяват, че изплатените лични вноски през годината от Йорданов по застраховки „Живот” са в общ размер 1268, 30лв, а 15, 03лв са изплатени за допълнително застраховане по т. 6 от приложение №1 раздел І КЗ. Неправилно съдът е приел, че естеството на акта не позволява решаването на делото по същество и е върнал преписката за ново произнасяне на органа по приходите. За 1268, 30лв за Йорданов са налице основанията за признаване на данъчно облекчение по чл. 19 ЗДДФЛ. При деклариран доход от 20 044, 04лв, обоснованото облекчение е в размер 1268, 30лв плюс 132лв други облекчения, по които не се спори - общо 1400, 30лв, с които следва да се намали данъчната основа и остават за облагане 18 643, 84лв, за които дължимият данък е 1864, 38лв. Внесеният данък е 1991, 20лв, а надвнесеният данък е в размер 126, 82лв. Съдът следваше да отмени акта в частта, с която не е прието, че за 2008г. Йорданов е надвнесъл 126, 82лв. </w:t>
        <w:tab/>
        <w:br/>
        <w:tab/>
        <w:t xml:space="preserve">Съдът е дал ход на делото по същество в съдебно заседание на 08.10.2009г. В срока за произнасяне Йорданов е представил писмени обяснения с приложени цитираните писмо и служебна бележка от застрахователите и съдът е отменил определението за даване ход на делото по същество и е насрочил делото в открито съдебно заседание за събиране на новите доказателства. Неоснователен е доводът на касатора, че с тези си действия съдът е допуснал съществено процесуално нарушение и е събрал недопустими доказателства. След като е отменено определението за даване ход на делото по същество, насрочено е делото в ново съдебно заседание, за което страните са призовани, представител на касатора се е явил, страните са изразили становищата си по новите доказателства, които съдът след това е приел по правилата на ГПК. Ако съдът беше основал решението си на цитираните доказателства без да извърши описаните действия тези доказателства биха били недопустими, като несъбрани по предвидения в ГПК ред. </w:t>
        <w:tab/>
        <w:br/>
        <w:tab/>
        <w:t xml:space="preserve">Решението като неправилно следва да бъде отменено и вместо него следва да се постанови отмяна на акта в частта, с която не е прието, че за 2008г. Йорданов е надвнесъл данък върху доходите 126, 20лв. Актът в останалата му част следва да бъде оставен в сила. Тъй като доказателствата за размера на вноските по застраховките „Живот” са представени едва пред съда на основание чл. 161 ал. 1 изр. 3 и ал. 3 ДОПК Йорданов следва да бъде осъден да заплати на касатора разноски по делото в размер 100лв. </w:t>
        <w:tab/>
        <w:br/>
        <w:tab/>
        <w:t xml:space="preserve">По изложените съображения и на основание чл. 221 ал. 2 АПК, Върховният административен съд, първо отделение,РЕШИ:ОТМЕНЯ </w:t>
        <w:tab/>
        <w:br/>
        <w:tab/>
        <w:t xml:space="preserve">решение №408/23.11.2009г. по адм. д.№345/2009г. на Хасковския административен съд и вместо негоПОСТАНОВЯВА:ОТМЕНЯ </w:t>
        <w:tab/>
        <w:br/>
        <w:tab/>
        <w:t xml:space="preserve">Акт за установяване на задължение по декларация /АУЗД/ №2600001994/13.05.2009г. на Л. А. – старши инспектор по приходите в ТД-Хасково в частта, с която не е прието, че за 2008г. Д. М. Й. е надвнесъл данък върху доходите в размер 126, 82лв.ОСТАВЯ В СИЛАакта в останалата му част.ОСЪЖДА </w:t>
        <w:tab/>
        <w:br/>
        <w:tab/>
        <w:t xml:space="preserve">Д. М. Й. да заплати на ТД-Пловдив 100лв юрисконсултско възнаграждение по делото.Решението не подлежи на обжалване.Вярно с оригинала,ПРЕДСЕДАТЕЛ:/п/ В. К.секретар:ЧЛЕНОВЕ:/п/ М. Д./п/ А. Д.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