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№941/30.11.2009 по гр. д. №2234/2008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N 941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30.11.2009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 КАСАЦИОНЕН СЪД на РЕПУБЛИКА БЪЛГАРИЯ, ПЪРВО отделение в открито съдебно заседание на двадесет и четвърти ноември, две хиляди и девета година в състав:</w:t>
        <w:tab/>
        <w:br/>
        <w:tab/>
        <w:t xml:space="preserve"/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Костадинка Арсова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Даниела Никова като разгледа докладваното от съдия Костадинка Арсова гр. д. N 2234 по описа за 2008 година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ГПК.</w:t>
        <w:tab/>
        <w:br/>
        <w:tab/>
        <w:t xml:space="preserve"> </w:t>
        <w:tab/>
        <w:br/>
        <w:tab/>
        <w:t xml:space="preserve">Л. В. Г. Й. е подала молба за отмяна на влязло в сила решение № 28 от 6.02.2008 г. по гр. д. № 585 от 2007 г. на Свищовския районен съд, с което е допуснато увеличение на месечната издръжка от 35 лв. на 70 лв., присъдена в полза на малолетния й син П. - роден на 15.01.1994 г. представляван от законния си представител – баща С. П. И., В молбата си посочва, че е налице отменителното основание по чл. 303, ал. 1, т. 5 ГПК, тъй като не е била редовно призована по делото. </w:t>
        <w:tab/>
        <w:br/>
        <w:tab/>
        <w:t xml:space="preserve"> </w:t>
        <w:tab/>
        <w:br/>
        <w:tab/>
        <w:t xml:space="preserve">Молителката е регистрирана на постоянен адрес с. М., Свищовска община, но призовка не е била изпращана на адреса, а направено е била призована чрез Държавен вестник. </w:t>
        <w:tab/>
        <w:br/>
        <w:tab/>
        <w:t xml:space="preserve"> </w:t>
        <w:tab/>
        <w:br/>
        <w:tab/>
        <w:t xml:space="preserve">Моли да се отмени решението и делото да се върне за ново разглеждане, Представя копие от паспорт, удостоверение за постоянно пребиваване в Чешката република, акт за женитба и удостоверение за отпускане пенсия на лицето Ян Й. </w:t>
        <w:tab/>
        <w:br/>
        <w:tab/>
        <w:t xml:space="preserve"> </w:t>
        <w:tab/>
        <w:br/>
        <w:tab/>
        <w:t xml:space="preserve">Ответника С. П. И., като законен представител на П. - род. на 15.01.1994 г. не е взел становище по молбата за отмяна.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доводите на страните и данните по делото приема следното: </w:t>
        <w:tab/>
        <w:br/>
        <w:tab/>
        <w:t xml:space="preserve"> </w:t>
        <w:tab/>
        <w:br/>
        <w:tab/>
        <w:t xml:space="preserve">Молбата за отмяна е допустима, защото е подадена от надлежна страна, срещу съдебно решение, което е неблагоприятно за нея и е влязло в сила, в срока по чл. 305, ал. 1, т. 5 ГПК.</w:t>
        <w:tab/>
        <w:br/>
        <w:tab/>
        <w:t xml:space="preserve"> </w:t>
        <w:tab/>
        <w:br/>
        <w:tab/>
        <w:t xml:space="preserve">Молбата е неоснователна.</w:t>
        <w:tab/>
        <w:br/>
        <w:tab/>
        <w:t xml:space="preserve"> </w:t>
        <w:tab/>
        <w:br/>
        <w:tab/>
        <w:t xml:space="preserve">На основание на чл. 303, ал. 1, т. 5 ГПК отмяна на влязло в сила решение се постановява, ако страната, вследствие нарушаване на съответните правила,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Настоящата молба е подадена в първата хипотеза на това основание, като молителката Й. подържа, че не е могла да се яви и участва в разглеждането на делото защото не е била редовно призована. По смисъла на закона невъзможността за участие по делото следва да е резултат на нарушаване на процесуалните правила.</w:t>
        <w:tab/>
        <w:br/>
        <w:tab/>
        <w:t xml:space="preserve"> </w:t>
        <w:tab/>
        <w:br/>
        <w:tab/>
        <w:t xml:space="preserve"> При проверката на обстоятелствата по делото се констатира следното: С. И. П. като баща и законен представител на сина си П. роден на 15.01.1994 г. е поискал с искова молба, подадена на 17.10.2007 г. молителката Л. В. Й. – майка на сина им П. да бъде осъдена на основание чл. 86 вр. с чл. 82, ал. 1 вр. с чл. 79 СК отм. да заплаща увеличен размер на присъдената издръжка от 35 лв. В исковата молба е бил посочен постоянен адрес на Л. Й. в с. “., община “., като е отбелязано, че понастоящем живее в Република Ч. на неизвестен адрес. В приложените към исковата молба документи се съдържа удостоверение № 46 от 20.09.2007 г. от община “., кметство “М” установяващо, че Л. Й. е с посочения в исковата молба постоянен адрес, но се намира в Република Ч. на работа. Й. е била призована за първото съдебно заседание на постоянния адрес с призовка № 2 от 18.10.2007 г., но длъжностното лице е удостоверило, че ответницата не се намира на адреса. Констатацията му е подкрепена с подписа на двама свидетели: Милена Ас. С. и М. И. Н. Тези обстоятелства са мотивирали съда да приложи разпоредбата на чл. 50 ГПК отм. и да призове Й. чрез Държавен вестник. Едновременно с това на основание чл. 25 от Закона за правната помощ е бил определен за особен представител на молителката адвокат П. Д. от Великотърновската адвокатска колегия, който се е явявал по делото и е получил съобщение за решението. </w:t>
        <w:tab/>
        <w:br/>
        <w:tab/>
        <w:t xml:space="preserve"> </w:t>
        <w:tab/>
        <w:br/>
        <w:tab/>
        <w:t xml:space="preserve">Свищовския районен съд правилно е приложил разпоредбата на чл. 50 ГПК отм., защото е бил уведомен от ищеца при завеждане на делото, че постоянният адрес на Й., посочена като ответник е известен, но адреса на който пребивава в момента е неизвестен. Тя е била призована на постоянния адрес и отсъствието й е било удостоверено с подпис върху призовката на двама свидетели, като връчителят е отбелязал трите имена и адресите им, Тези факти са дали възможност на съда да приложи разпоредбата на чл. 50 ГПК отм. и да призове ответницата – чрез публикация в неофициалния раздел на Държавен вестник, направена повече от един месец преди заседанието. Неучастието на Й. в съдебните заседания при разглеждането на делото не е станало защото са били допуснати нарушения на правилата за призоваване поради което настоящия състав не намира, че са налице исканите основания за отмяна на решението. </w:t>
        <w:tab/>
        <w:br/>
        <w:tab/>
        <w:t xml:space="preserve"> </w:t>
        <w:tab/>
        <w:br/>
        <w:tab/>
        <w:t xml:space="preserve">По тези съображения, ВКС, състав на Първо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уважение молбата на Л. В. Г. за отмяна на влязло в сила решение № 28 от 6.02.2008 г. по гр. д. № 585 от 2007 г. на Свищовския районен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