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№103/06.03.2009 по ч.гр.д. №118/2009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103 София, 06.03.2009 година В ИМЕТО НА НАРОДА </w:t>
        <w:tab/>
        <w:br/>
        <w:tab/>
        <w:t xml:space="preserve"> Върховният касационен съд на Република България, Трето </w:t>
        <w:tab/>
        <w:br/>
        <w:tab/>
        <w:t xml:space="preserve"> </w:t>
        <w:tab/>
        <w:br/>
        <w:tab/>
        <w:t xml:space="preserve">гражданско отделение, в закрито съдебно заседание на двадесет и пети февруари двехиляди </w:t>
        <w:tab/>
        <w:br/>
        <w:tab/>
        <w:t xml:space="preserve"> и девета година, в състав: ПРЕДСЕДАТЕЛ: Надя Зяпкова </w:t>
        <w:tab/>
        <w:br/>
        <w:tab/>
        <w:t xml:space="preserve"> ЧЛЕНОВЕ: </w:t>
        <w:tab/>
        <w:br/>
        <w:tab/>
        <w:t xml:space="preserve"> Жива ДековаОлга Керелска като изслуша </w:t>
        <w:tab/>
        <w:br/>
        <w:tab/>
        <w:t xml:space="preserve">докладваното от съдия Зяпкова ч. гр. дело № 118/2009 г. и за да се произнесе </w:t>
        <w:tab/>
        <w:br/>
        <w:tab/>
        <w:t xml:space="preserve"> </w:t>
        <w:tab/>
        <w:br/>
        <w:tab/>
        <w:t xml:space="preserve">взе предвид следното:</w:t>
        <w:tab/>
        <w:br/>
        <w:tab/>
        <w:t xml:space="preserve"> </w:t>
        <w:tab/>
        <w:br/>
        <w:tab/>
        <w:t xml:space="preserve"/>
        <w:tab/>
        <w:br/>
        <w:tab/>
        <w:t xml:space="preserve"/>
        <w:tab/>
        <w:br/>
        <w:tab/>
        <w:t xml:space="preserve">Производство по чл. 274, ал. 2, изр. 1 ГПК.</w:t>
        <w:tab/>
        <w:br/>
        <w:tab/>
        <w:t xml:space="preserve"> </w:t>
        <w:tab/>
        <w:br/>
        <w:tab/>
        <w:t xml:space="preserve">Образувано е по частна жалба от В. В. И. от гр. П., с настоящ адрес с. Г., Плевенска област чрез служебен адвокат М, назначена за служебен адвокат с разпореждане от 15.01.2009 г. на Апелативен съд-Велико Т. против разпореждане на съдия-докладчик при Великотърновски апелативен съд от 17.11.2008 г. по в. ч. гр. д. № 89/2008 г. на Великотърновски апелативен съд за връщане на частна касационна жалба на В. В. И. от 4.04.2008 г. срещу № 43/5.03.2008 г., постановено по същото дело, поради неотстранени в срок нередовности.</w:t>
        <w:tab/>
        <w:br/>
        <w:tab/>
        <w:t xml:space="preserve"> </w:t>
        <w:tab/>
        <w:br/>
        <w:tab/>
        <w:t xml:space="preserve">Поддържа, че в нарушение на чл. 99 ГПК с разпореждането на съдията-докладчик от 11.06.2008 г. на жалбоподателя не е съобщено, че може да ползва правна помощ, след като дълги години е изтърпявал наказание лишаване от свобода по влязла в сила присъда вероятно е да не му е била известна правната възможност да ползва безплатна правна помощ съобразно изискванията и условията, визирани в Закона за правната помощ. В резултат на посоченото нарушение жалбоподателят не е изпълнил указанията, дадени му с посоченото разпореждане и не е отстранил нередовностите на частната жалба. Моли съда да отмени обжалваното разпореждане и даде възможност на жалбоподателя чрез назначен от съда представител по ЗПП да отстрани нередовностите на частната жалба съгласно указанията в разпореждането от 11.06.2008 г.</w:t>
        <w:tab/>
        <w:br/>
        <w:tab/>
        <w:t xml:space="preserve"> </w:t>
        <w:tab/>
        <w:br/>
        <w:tab/>
        <w:t xml:space="preserve">За ответниците по частната жалба М. на правосъдието и Окръжна прокуратура - П. не е изразено становище.</w:t>
        <w:tab/>
        <w:br/>
        <w:tab/>
        <w:t xml:space="preserve"> </w:t>
        <w:tab/>
        <w:br/>
        <w:tab/>
        <w:t xml:space="preserve">За да се произнесе по допустимостта и основателността на частната жалба Върховният касационен съд взе предвид следното:</w:t>
        <w:tab/>
        <w:br/>
        <w:tab/>
        <w:t xml:space="preserve"> </w:t>
        <w:tab/>
        <w:br/>
        <w:tab/>
        <w:t xml:space="preserve">С разпореждане от 11.06.2008 г. на съдия-докладчик по в. ч. гр. д. № 89/2008 г. на Великотърновски апелативен съд е оставена без движение подадената от В. В. И. частна касационна жалба от 4.04.2008 г. с указания за привеждането й към изискванията на редовност по чл. 284, ал. 2 и ал. 3, т. 1 ГПК в едноседмичен срок от получаване на съобщението. Разпореждането е връчено на В. И., но в указания му от съда срок нередовностите на частната касационна жалба не са отстранени. С разпореждане от 17.11.2008 г. на въззивния съд частната касационна жалба на В. И. е върната. В съобщението за връщане на частната касационна жалба е указано на жалбоподателя, че с писмена молба може да заяви желание да ползва правна помощ, при необходимост и право на това. По молба от жалбоподателя с № В 89/08/23.12.2008 г. на основание чл. 23, ал. 4 вр. чл. 21, т. 3 от Закона за правната помощ Великотърновският апелативен съд е уважил молбата и е предоставил правна помощ на В. В. И., изразяваща се в процесуално представителство от адвокат по ч. гр. д. № 89/08 г. за изготвяне на частна касационна жалба срещу разпореждането на Великотърновски апелативен съд от 17.11.2008 г. за връщане на частната му касационна жалба от 4.04.2008 г., а с разпореждане от 15.01.2009 г. въззивният съд е назначил адвокат М от АК-Велико Т. за служебен адвокат на В. В. И., а на основание чл. 259, ал. 3 ГПК е разпоредено разпореждането от 17.11.2008 г. да се връчи на назначения служебен адвокат, за да го обжалва в определения срок.</w:t>
        <w:tab/>
        <w:br/>
        <w:tab/>
        <w:t xml:space="preserve"> </w:t>
        <w:tab/>
        <w:br/>
        <w:tab/>
        <w:t xml:space="preserve">Постъпилата от адвокат М, процесуален представител на жалбоподателя В. В. И. е подадена в срока по чл. 275, ал. 1 ГПК и е процесуално допустима.</w:t>
        <w:tab/>
        <w:br/>
        <w:tab/>
        <w:t xml:space="preserve"> </w:t>
        <w:tab/>
        <w:br/>
        <w:tab/>
        <w:t xml:space="preserve">Разгледана по същество частната жалба е основателна.</w:t>
        <w:tab/>
        <w:br/>
        <w:tab/>
        <w:t xml:space="preserve"> </w:t>
        <w:tab/>
        <w:br/>
        <w:tab/>
        <w:t xml:space="preserve">За да се даде възможност на назначения служебно процесуален представител на жалбоподателя адвокат М да изпълни указанията на съда от 11.06.2008 г., касаещи редовността на частната касационна жалба на В. В. И. против то на Великотърновски апелативен съд, гражданска колегия № 43/5.03.2008 г., съгласно изискванията на чл. 279 ГПК вр. чл. 278, ал. 4 ГПК вр. чл. 274, ал. 3 ГПК, чл. 284, ал. 2 и ал. 3, т. 1 ГПК, обжалваното разпореждане следва да се отмени и делото да се върне на въззивния съд за администриране на частната жалба съобразно указанията в настоящото. </w:t>
        <w:tab/>
        <w:br/>
        <w:tab/>
        <w:t xml:space="preserve"> </w:t>
        <w:tab/>
        <w:br/>
        <w:tab/>
        <w:t xml:space="preserve">Предвид изложеното Върховният касационен съд, състав на ІІІ г. о.</w:t>
        <w:tab/>
        <w:br/>
        <w:tab/>
        <w:t xml:space="preserve"> </w:t>
        <w:tab/>
        <w:br/>
        <w:tab/>
        <w:t xml:space="preserve"> ОПРЕДЕЛИ:</w:t>
        <w:tab/>
        <w:br/>
        <w:tab/>
        <w:t xml:space="preserve"> </w:t>
        <w:tab/>
        <w:br/>
        <w:tab/>
        <w:t xml:space="preserve">ОТМЕНЯ разпореждане на съдия-докладчик при Великотърновски апелативен съд, гражданска колегия от 17.11.2009 г. за връщане на частна касационна жалба от В. В. И. от 4.04.2008 г. против на Великотърновски апелативен съд, гражданска колегия от 5.03.2008 г. по в. ч. гр. д. № 89/2008 г. на същия съд.</w:t>
        <w:tab/>
        <w:br/>
        <w:tab/>
        <w:t xml:space="preserve"> </w:t>
        <w:tab/>
        <w:br/>
        <w:tab/>
        <w:t xml:space="preserve">ВРЪЩА делото на Великотърновски апелативен съд, за продължаване на съдопроизводствените действия по делото съобразно указанията в настоящото, </w:t>
        <w:tab/>
        <w:br/>
        <w:tab/>
        <w:t xml:space="preserve"> </w:t>
        <w:tab/>
        <w:br/>
        <w:tab/>
        <w:t xml:space="preserve">Копие от то да се изпрати на страните по делото, за сведение.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