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№7575/08.06.2010 по адм. д. №484/2010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145 и сл. от АПК. </w:t>
        <w:tab/>
        <w:br/>
        <w:tab/>
        <w:t xml:space="preserve">Образувано е по жалба на "Глас" ЕООД, гр. В., представлявано от Б. И. Б., срещу акт за установяване на публично държавно вземане / АУПДВ/ № 51/04.12.2009 год. на Съвета за електронни медии /СЕМ/, издаден на основание чл. 32, ал. 1, т. 18 вр. с чл. 102 от Закона за радиото и телевизията /ЗРТ/ във вр. чл. 12, ал. 1, т. 2 от Тарифа за таксите за радио - и телевизионна дейност /ТТРТ/, вр. чл. 162, ал. 2, т. 3 и т. 8 от Данъчно - осигурителен процесуален кодекс /ДОПК/, с който му е установено публично държавно вземане в размер на 5251, 34 лв., ведно със законната лихва до окончателно изплащане на сумата. </w:t>
        <w:tab/>
        <w:br/>
        <w:tab/>
        <w:t xml:space="preserve">Жалбоподателят поддържа, че обжалваният акт е незаконосъобразен и неправилен, тъй като не дължи установената с него годишна регистрационна такса, тъй като телевизионната програма "Ваканция" не е разпространявана и СЕМ не е осъществявал надзор за разпространението й, съответно не е извършвал разходи за надзора. Дружеството иска отмяна на акта. </w:t>
        <w:tab/>
        <w:br/>
        <w:tab/>
        <w:t xml:space="preserve">Ответникът - СЕМ, чрез процесуален представител, иска отхвърляне на оспорването, като излага доводи в писмена защита за компетентност на издателя на акта, дължимост на таксата и законосъобразност на АУПДВ, претендира присъждане на юрисконсултско възнаграждение. </w:t>
        <w:tab/>
        <w:br/>
        <w:tab/>
        <w:t xml:space="preserve">Жалбата е подадена в срока по чл. 149, ал. 1 от АПК, от надлежна страна и при наличие на правен интерес, поради което е процесуално допустима. Същата следва да бъде разгледана по същество. </w:t>
        <w:tab/>
        <w:br/>
        <w:tab/>
        <w:t xml:space="preserve">С решение № 15-00-93/30.05.2002 год. на СЕМ са регистрирани служебно на основание чл. 32, ал. 1, т. 16 вр. пар. 53 от ПЗР на ЗРТ радио - и телевизионните оператори, които притежават лицензии за осъществяване на радио - или телевизионна дейност по списък, между които е и "Глас" ЕООД. Същият е с право да създава телевизионната програма "Ваканция". С две писма с изх. № 014-445/08.04.2008 год. и изх. № от 30.06.2008 год. СЕМ е поискал от дружеството - жалбоподател да представи програмни схеми, договори и други документи, отнасящи се за "Ваканция" , на което му е отговорено, че програмата не се излъчва. Между страните няма спор, че двете програмата не се излъчва, както и че дружеството не е заплащало годишни регистрационни такси за нея. </w:t>
        <w:tab/>
        <w:br/>
        <w:tab/>
        <w:t xml:space="preserve">От данните по административната преписка е видно, че от страна на И. М. – счетоводител в дирекция ”Финансова” на СЕМ е изготвена докладна записка изх.№ 30-05-5/27.05.2009 год. до председателя на СЕМ, в която е посочен размера на възникнали и изискуеми задължения за регистрирани телевизионни оператори, които не са изпълнени доброволно в срок. </w:t>
        <w:tab/>
        <w:br/>
        <w:tab/>
        <w:t xml:space="preserve">С писмо от 17.09.2009 год., представено в заверено ксерокопие от жалбоподателя, СЕМ го е уведомило, че дружеството следва да заплати дължимите годишни такси и за двете спорната програма за 2006 год. и 2007 год. </w:t>
        <w:tab/>
        <w:br/>
        <w:tab/>
        <w:t xml:space="preserve">С решение № 246/09.10.2007 год. на СЕМ взема решение служебно са заличи регистрацията за създаване на радио - телевизионна програма "Ваканция". </w:t>
        <w:tab/>
        <w:br/>
        <w:tab/>
        <w:t xml:space="preserve">Видно от протокол № 17/19.10.2009 год. СЕМ е взел решение за изпращане на уведомления за размера на възникналите и изискуеми задължения на оператора „Глас” ЕООД. С публикуването на уведомление от 19.10.2009 год., жалбоподателят е уведомен за взетото решение и дължимия размер такси по чл. 12, ал. 1, т. 2 от ТТРТ за програмата за 2006 год и 2007 год. и че има възможност да даде обяснения и да заплати доброволно сумите в 14 дневен срок, след което ще му бъде издаден АУПДВ. Не са депозирани обяснения пред СЕМ от жалбоподателя. На 04.12.2009 год. е издаден обжалвания АУПДВ, издаден на основание чл. 32, т. 18 вр. с чл. 102 от Закона за радиото и телевизията /ЗРТ/ във вр. чл. 12, ал. 1, т. 2 от Тарифа за таксите за радио - и телевизионна дейност /ТТРТ/, вр. чл. 162, ал. 2, т. 3 и т. 8 от Данъчно - осигурителен процесуален кодекс /ДОПК/, с който на жалбоподателя е установено публично държавно вземане в размер на 5251, 34 лв., ведно със законната лихва до окончателно изплащане на сумата, като размерът е уточнен по периоди, съобразен с фиксирания размер на таксата в чл. 12, ал. 1, т. 2 ТТРТ - по 1000 лева на три месеца за програма /което е равно на 4000 лв. годишно/, а за непълния месец юни 2006 год. - пропрорционално на дните. </w:t>
        <w:tab/>
        <w:br/>
        <w:tab/>
        <w:t xml:space="preserve">АУПДВ е издаден от компетентен орган за установяване на публични държавни вземания по ЗРТ - годишни регистрационни такси, дължими от регистриран телевизионен оператор за негова лицензирана програма, за които не е извършил доброволно плащане. Доколкото липсва специален ред за издаването му по ЗРТ, същият е издаден в съответствие с общите правила по АПК. Видно от изложеното, размерът е изчислен в съответствие с чл. 12, ал. 1, т. 2 и ал. 2 от ТТРТ. Основното възражение за неосъществяване на надзор от страна на СЕМ по спазване на заявения програмен проект, програмна концепция, програмен профил или програмна схема поради неизлъчването на програмата е неоснователно, тъй като СЕМ служебно е следил за наличие на праграмна схема и другите документи по чл. 12, ал. 1 от ТТРТ, при непредставянето им ги е изискал, след което служебно е заличил регистрацията и без направено искане на основание чл. 120 ЗРТ - тоест реално е извършил действия по надзор за спазване цитираните изисквания на ЗРТ от жалбоподателя. Чл. 12, ал. 4 от ТТРТ изрично обвързва дължимостта на таксата с наличието регистрация и прекратяването и. </w:t>
        <w:tab/>
        <w:br/>
        <w:tab/>
        <w:t xml:space="preserve">Липсват основания за отмяна на АУПДВ, същият е законосъобразен и следва да бъде оставен в сила. </w:t>
        <w:tab/>
        <w:br/>
        <w:tab/>
        <w:t xml:space="preserve">С оглед изхода на делото на ответника следва да бъде присъдено юрисконсултско възнаграждение в размер на 100 /сто/ лева, платимо от жалбоподателя, на основание чл. 143, ал. 3 от АПК. </w:t>
        <w:tab/>
        <w:br/>
        <w:tab/>
        <w:t xml:space="preserve">При тези съображения и на основание чл. 172, ал. 1 АПК, Върховният административен съд, Първо „А” отделениеРЕШИ:ОТХВЪРЛЯ </w:t>
        <w:tab/>
        <w:br/>
        <w:tab/>
        <w:t xml:space="preserve">оспорването от "Глас" ЕООД, гр. В., представлявано от Б. И. Б., срещу акт за установяване на публично държавно вземане /АУПДВ/ № 51/04.12.2009 год. на Съвета за електронни медии /СЕМ/.ОСЪЖДА </w:t>
        <w:tab/>
        <w:br/>
        <w:tab/>
        <w:t xml:space="preserve">"Глас" ЕООД, гр. В., представлявано от Б. И. Б., да заплати 100 /сто/ лева юрисконсултско възнаграждение на Съвета за електронни медии, гр. С.. </w:t>
        <w:tab/>
        <w:br/>
        <w:tab/>
        <w:t xml:space="preserve">Решението може да се обжалва с касационна жалба пред 5-членен състав на ВАС в 14-дневен срок от съобщаването му на страните.Вярно с оригинала,ПРЕДСЕДАТЕЛ:/п/ Й. К.всекретар:ЧЛЕНОВЕ:/п/ М. Ч./п/ М. М.М.Ч.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