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№50002/04.02.2025 по търг. д. №317/2022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50002</w:t>
        <w:tab/>
        <w:br/>
        <w:tab/>
        <w:t xml:space="preserve"/>
        <w:tab/>
        <w:br/>
        <w:tab/>
        <w:t xml:space="preserve">гр. София, 04.02.2025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тридесет и първи януари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317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Постъпила е молба вх. № 502369/17.12.2024 г. от „Застрахователно акционерно дружество ДаллБогг: Живот и Здраве“ АД, [населено място] за освобождаване на внесена за обезпечение сума в размер на 21 154, 66 лв. и превеждането й по сметката на молителя. Искането се основава на твърдения, че с постановеното по настоящото дело решение № 50090 от 31.01.2024 г. предявеният от Р. А. М. срещу молителя иск по чл. 432, ал. 1 КЗ е отхвърлен.</w:t>
        <w:tab/>
        <w:br/>
        <w:tab/>
        <w:t xml:space="preserve"/>
        <w:tab/>
        <w:br/>
        <w:tab/>
        <w:t xml:space="preserve">С молба от 30.01.2025 г. Р. М. изразява съгласие посочената сума да бъде преведена по сметката на молителя застраховател.</w:t>
        <w:tab/>
        <w:br/>
        <w:tab/>
        <w:t xml:space="preserve"/>
        <w:tab/>
        <w:br/>
        <w:tab/>
        <w:t xml:space="preserve">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60455 от 16.12.2021 г. по ч. т. д. № 2674/2021 г. на ВКС, ТК, І т. о. на основание чл. 282, ал. 2 ГПК, след констатация, че „Застрахователно акционерно дружество ДаллБогг: Живот и Здраве“ АД е внесло по сметката за обезпечения на ВКС обезпечение в размер на 21 154, 66 лв., е спряно изпълнението на въззивно решение № 1299 от 6.12.2021 г. по гр. д. № 1961/2021 г. на Софийски апелативен съд, с което е потвърдено първоинстанционното решение за осъждане на застрахователя да заплати на Р. М. застрахователно обезщетение за неимуществени вреди в размер на 15 000 лв., ведно със законната лихва от 24.11.2017 г. </w:t>
        <w:tab/>
        <w:br/>
        <w:tab/>
        <w:t xml:space="preserve"/>
        <w:tab/>
        <w:br/>
        <w:tab/>
        <w:t xml:space="preserve">С решение № 50090 от 31.01.2024 г. по т. д. № 317/2022 г. на ВКС, ТК, І т. о., след отмяна на решение № 1299 от 6.12.2021 г. по в. гр. д. № 1961/2021 г. на Софийски апелативен съд, ГО, 4 състав, е отхвърлен предявеният от Р. А. М. срещу „Застрахователно акционерно дружество ДаллБогг: Живот и Здраве“ АД иск по чл. 432, ал. 1 КЗ за заплащане на сумата от 15 000 лв., претендирана като обезщетение за неимуществени вреди вследствие ПТП, настъпило на 30.09.2016 г.</w:t>
        <w:tab/>
        <w:br/>
        <w:tab/>
        <w:t xml:space="preserve"/>
        <w:tab/>
        <w:br/>
        <w:tab/>
        <w:t xml:space="preserve">При направената справка на 9.01.2025 г. от счетоводител на ВКС е установено, че обезпечението в посочения размер се намира по сметката за обезпечения на ВКС.</w:t>
        <w:tab/>
        <w:br/>
        <w:tab/>
        <w:t xml:space="preserve"/>
        <w:tab/>
        <w:br/>
        <w:tab/>
        <w:t xml:space="preserve">При тези данни настоящият състав намира, че са налице предпоставките за освобождаване на внесената като обезпечение по чл. 282, ал. 2, т. 1 ГПК сума.</w:t>
        <w:tab/>
        <w:br/>
        <w:tab/>
        <w:t xml:space="preserve"/>
        <w:tab/>
        <w:br/>
        <w:tab/>
        <w:t xml:space="preserve">Съгласно разпоредбата на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бъде прекратено.</w:t>
        <w:tab/>
        <w:br/>
        <w:tab/>
        <w:t xml:space="preserve"/>
        <w:tab/>
        <w:br/>
        <w:tab/>
        <w:t xml:space="preserve">Молбата по чл. 282, ал. 5 ГПК е подадена в срока по чл. 82 ГПК.</w:t>
        <w:tab/>
        <w:br/>
        <w:tab/>
        <w:t xml:space="preserve"/>
        <w:tab/>
        <w:br/>
        <w:tab/>
        <w:t xml:space="preserve">С оглед отхвърлянето на предявения срещу молителя иск с влязло в сила решение е налице основанието по чл. 282, ал. 5 ГПК за освобождаване на внесеното по сметката на ВКС обезпечение в размер на 21154, 66 лв. Същото следва да се преведе по сметката на молителя.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от „Застрахователно акционерно дружество ДаллБогг: Живот и Здраве“ АД, [населено място] по сметката за обезпечения на Върховен касационен съд обезпечение по чл. 282, ал. 2 ГПК в размер на 21 154, 66 лв. </w:t>
        <w:tab/>
        <w:br/>
        <w:tab/>
        <w:t xml:space="preserve"/>
        <w:tab/>
        <w:br/>
        <w:tab/>
        <w:t xml:space="preserve">Сумата да се преведе от сметката за обезпечения на ВКС по банкова сметка IBAN: BG60UNCR700010DALLBOGG BIC: UNCRBGSF в „У. Б.“ АД с титуляр „Застрахователно акционерно дружество ДаллБогг: Живот и Здраве“ АД, ЕИК[ЕИК], посочена в молба вх. 502369/17.12.2024 г.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