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№410/16.11.2012 по гр. д. №840/2012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410</w:t>
        <w:tab/>
        <w:br/>
        <w:tab/>
        <w:t xml:space="preserve"> </w:t>
        <w:tab/>
        <w:br/>
        <w:tab/>
        <w:t xml:space="preserve">гр. София, 16.11.2012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четиринадесети ноември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840/12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309, вр. с чл. 282 ГПК.</w:t>
        <w:tab/>
        <w:br/>
        <w:tab/>
        <w:t xml:space="preserve"> </w:t>
        <w:tab/>
        <w:br/>
        <w:tab/>
        <w:t xml:space="preserve">Делото е образувано по молба вх. № 2454 от 20.08.2012 г. на В. Д. З., Г. А. З. и Т. А. К. за отмяна на влязло в сила решение № 339 от 22.07.2011 г. на Окръжен съд - Пазарджик, постановено по гр. д. № 308/2011 г., с което е оставено в сила решение № 16 от 26.05.2005 г. на Районен съд – Пещера, постановено по гр. д. № 626/2001 г. С посоченото решение е отхвърлен предявеният иск с правно основание чл. 32, ал. 1 ЗТСУ отм. за признаване на установено, че с изменението на дворищнорегулационния план на [населено място] от 1965 г. и следващите изменения част от имота им с площ от около 80 кв. м. е погрешно заснета като имот на ответниците. </w:t>
        <w:tab/>
        <w:br/>
        <w:tab/>
        <w:t xml:space="preserve"> </w:t>
        <w:tab/>
        <w:br/>
        <w:tab/>
        <w:t xml:space="preserve">С молба /възражение/ вх. № 2456 от 20.08.2012 г. молителите са поискали спиране на изпълнението на влязлото в сила решение.</w:t>
        <w:tab/>
        <w:br/>
        <w:tab/>
        <w:t xml:space="preserve"> </w:t>
        <w:tab/>
        <w:br/>
        <w:tab/>
        <w:t xml:space="preserve">При проверка данните по делото, Върховният касационен съд, 2 г. о., прие следното:</w:t>
        <w:tab/>
        <w:br/>
        <w:tab/>
        <w:t xml:space="preserve"> </w:t>
        <w:tab/>
        <w:br/>
        <w:tab/>
        <w:t xml:space="preserve">По реда на чл. 309 ГПК спиране на изпълнението се допуска при условията на чл. 282, ал. 2-6 ГПК, при наличие на влязло в сила решение, което подлежи на принудително изпълнение. В конкретния случай влязлото в сила решението, чиято отмяна се иска е постановено не по осъдителен, а по установителен иск и същото не подлежи на принудително изпълнение, поради което молбата за спиране следва да бъде оставена без уважение. </w:t>
        <w:tab/>
        <w:br/>
        <w:tab/>
        <w:t xml:space="preserve"> </w:t>
        <w:tab/>
        <w:br/>
        <w:tab/>
        <w:t xml:space="preserve">По изложените съображения, ВКС, състав на второ отделение на гражданската колегия,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 с т а в я б е з у в а ж е н и е </w:t>
        <w:tab/>
        <w:br/>
        <w:tab/>
        <w:t xml:space="preserve"> </w:t>
        <w:tab/>
        <w:br/>
        <w:tab/>
        <w:t xml:space="preserve">молба</w:t>
        <w:tab/>
        <w:br/>
        <w:tab/>
        <w:t xml:space="preserve"/>
        <w:tab/>
        <w:br/>
        <w:tab/>
        <w:t xml:space="preserve">вх. № 2456 от 20.08.2012 г. на В. Д. З., Г. А. З. и Т. А. К. за спиране на изпълнението на влязло в сила решение № 339 от 22.07.2011 г. на Окръжен съд - Пазарджик, постановено по гр. д. № 308/2011 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