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№402/09.11.2012 по гр. д. №668/2012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402</w:t>
        <w:tab/>
        <w:br/>
        <w:tab/>
        <w:t xml:space="preserve"> </w:t>
        <w:tab/>
        <w:br/>
        <w:tab/>
        <w:t xml:space="preserve">гр. София, 09.11..2012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на десети октомври две хиляди и дванадесета година в състав:</w:t>
        <w:tab/>
        <w:br/>
        <w:tab/>
        <w:t xml:space="preserve"/>
        <w:tab/>
        <w:br/>
        <w:tab/>
        <w:t xml:space="preserve">ПРЕДСЕДАТЕЛ: ПЛАМЕН СТОЕВ</w:t>
        <w:tab/>
        <w:br/>
        <w:tab/>
        <w:t xml:space="preserve"/>
        <w:tab/>
        <w:br/>
        <w:tab/>
        <w:t xml:space="preserve">ЧЛЕНОВЕ: ЗЛАТКА РУСЕВА</w:t>
        <w:tab/>
        <w:br/>
        <w:tab/>
        <w:t xml:space="preserve"/>
        <w:tab/>
        <w:br/>
        <w:tab/>
        <w:t xml:space="preserve"> ЗДРАВКА ПЪРВАНОВА</w:t>
        <w:tab/>
        <w:br/>
        <w:tab/>
        <w:t xml:space="preserve"/>
        <w:tab/>
        <w:br/>
        <w:tab/>
        <w:t xml:space="preserve">изслуша докладваното от съдията Пламен Стоев гр. д. № 668/12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вх. № 50245 от 09.05.2012 г. на Н. К. Д. и Й. П. Д. от [населено място], чрез адвокат Г. срещу въззивно решение № 1261 от 23.02.2012 г. на Софийски градски съд, II – Г отд., постановено по гр. д. № 8125/2011 г., с което е отменено решение от 25.01.2010 г. на Софийски районен съд, 43 състав, постановено по гр. д. № 14861/2007 г. и са уважени предявените искове с правно основание чл. 108 ЗС, чл. 431, ал. 2 ГПК отм. и чл. 59 ЗЗД. </w:t>
        <w:tab/>
        <w:br/>
        <w:tab/>
        <w:t xml:space="preserve"> </w:t>
        <w:tab/>
        <w:br/>
        <w:tab/>
        <w:t xml:space="preserve">Съгласно разпоредбата на чл. 280, ал. 2 ГПК /изм. – ДВ бр. 100 от 2010 г., в сила от 21.12.2010 г./ не подлежат на касационно обжалване решенията по въззивни дела с цена на иска до 5000 лева по граждански дела (не подлежат на обжалване и определенията по дела, решенията по които не подлежат на касационно обжалване – чл. 274, ал. 4 ГПК). В конкретния случай касационната жалба е подадена след 21.12.2010 г., поради което на основание § 25 от ПЗР на ЗИДГПК /ДВ бр. 100 от 21.12.2010 г./ приложима е разпоредбата на чл. 280, ал. 2 ГПК в посочената й редакция. </w:t>
        <w:tab/>
        <w:br/>
        <w:tab/>
        <w:t xml:space="preserve"> </w:t>
        <w:tab/>
        <w:br/>
        <w:tab/>
        <w:t xml:space="preserve">Съобразно чл. 55, ал. 1, б. „б” ГПК отм. (искът е предявен при действието на отменения ГПК), размерът на цената на иска е от данъчната оценка, а ако няма такава - от пазарната цена на имота. Съгласно приложеното удостоверение /л. 95 от първоинстанционното дело/, данъчната оценка на процесния имот е 1290 лева, а цената на иска по чл. 108 ЗС възлиза на 322, 50 лева. Цената на предявения иск по чл. 59 ЗЗД, съгласно чл. 55, ал. 1, б „а” ГПК отм. е равна на търсената сума. </w:t>
        <w:tab/>
        <w:br/>
        <w:tab/>
        <w:t xml:space="preserve"> </w:t>
        <w:tab/>
        <w:br/>
        <w:tab/>
        <w:t xml:space="preserve">В разглеждания случай са предявени няколко иска в условията на обективно и субективно съединение, всеки с цена под 5000 лева, поради което касационната жалба е подадена срещу неподлежащ на касационно обжалване съдебен акт. В тази хипотеза меродавна за допустимостта на касационното обжалване е цената на всеки иск поотделно, а не сборът от цените на отделните искове. В този смисъл е определена и събрана от въззивния съд дължимата държавна такса. Предвид изложеното, цената на всеки от предявените искове е под законоустановения минимум, определен в чл. 280, ал. 2 ГПК, поради което подадената касационна жалба е процесуално недопустима и следва да бъде оставена без разглеждане, а производството по делото да се прекрати. </w:t>
        <w:tab/>
        <w:br/>
        <w:tab/>
        <w:t xml:space="preserve"> </w:t>
        <w:tab/>
        <w:br/>
        <w:tab/>
        <w:t xml:space="preserve">При този изход на делото и на основание чл. 78, ал. 4 ГПК, жалбоподателите следва да заплатят на ответниците по касационната жалба разноски в размер на 200 /двеста/ лева.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 с т а в я</w:t>
        <w:tab/>
        <w:br/>
        <w:tab/>
        <w:t xml:space="preserve"> </w:t>
        <w:tab/>
        <w:br/>
        <w:tab/>
        <w:t xml:space="preserve"> без разглеждане касационна жалба вх. № 50245 от 09.05.2012 г. на Н. К. Д. и Й. П. Д. срещу въззивно решение № 1261 от 23.02.2012 г. на Софийски градски съд, II – Г отд., постановено по гр. д. № 8125/2011 г.</w:t>
        <w:tab/>
        <w:br/>
        <w:tab/>
        <w:t xml:space="preserve"> </w:t>
        <w:tab/>
        <w:br/>
        <w:tab/>
        <w:t xml:space="preserve">П р е к р а т я в а</w:t>
        <w:tab/>
        <w:br/>
        <w:tab/>
        <w:t xml:space="preserve"> </w:t>
        <w:tab/>
        <w:br/>
        <w:tab/>
        <w:t xml:space="preserve"> производството по гр. д. № 668/2012 г. по описа на ВКС, ІІ г. о. </w:t>
        <w:tab/>
        <w:br/>
        <w:tab/>
        <w:t xml:space="preserve"> </w:t>
        <w:tab/>
        <w:br/>
        <w:tab/>
        <w:t xml:space="preserve">О с ъ ж д а </w:t>
        <w:tab/>
        <w:br/>
        <w:tab/>
        <w:t xml:space="preserve"> </w:t>
        <w:tab/>
        <w:br/>
        <w:tab/>
        <w:t xml:space="preserve">Н. К. Д. и Й. П. Д. от [населено място] да заплатят на И. С. Й., Р. С. Т., Д. Р. Я., Е. И. П., Г. И. М., Б. Л. П. и С. Л. А., всички от с. Г. Л., обл. София сумата от 200 /двеста/ лева разноски. </w:t>
        <w:tab/>
        <w:br/>
        <w:tab/>
        <w:t xml:space="preserve"> </w:t>
        <w:tab/>
        <w:br/>
        <w:tab/>
        <w:t xml:space="preserve">т о</w:t>
        <w:tab/>
        <w:br/>
        <w:tab/>
        <w:t xml:space="preserve"> </w:t>
        <w:tab/>
        <w:br/>
        <w:tab/>
        <w:t xml:space="preserve"> може да се обжалва пред друг състав на ВКС в едноседмичен срок от съобщаването му на жалбоподателя.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