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№1575/17.12.2018 по адм. д. №12031/2017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управителя на Национална здравноосигурителна каса (НЗОК), чрез пълномощника гл. юрк.. К, против решение № 1453 от 01.08.2017 г. по адм. д. № 327/2017 г. на Административен съд – Бургас, с което е отменено решение № РД-Е-112-249/15.12.2017 г. на същия административен орган, като незаконосъобразно, преписката е изпратена на управителя на НЗОК за разглеждане и произнасяне в 14-дневен срок по заявлението на С.М, за финансиране със средства от бюджета на Министерство на здравеопазването за лечение в чужбина, служебно препратено за разглеждане на НЗОК, неин вх. № Е 112-03-11/09.07.2015 г., съобразно мотивите на съдебното решение. С решение № 822 от 26.04.2018 г., постановено по адм. д. № 327/2017 г., Административен съд – Бургас е допуснал поправка на очевидна фактическа грешка на стр. 1, р. 5 и стр. 7, р. 14 от мотивите (респ. стр. 236 и 242 от делото) и ред първи от диспозитива на решение № 1453/10.08.2017 г., постановено по адм. д. № 327/2017 г. по описа на Административен съд – Бургас, като вместо „Решение № РД-Е112-249/15.12.2017 г.“ да се чете „Решение № РД-Е112-249/15.12.2016 г.“. Жалбоподателят поддържа, че решението на административния съд е постановено в противоречие с материалния закон и не се обосновава от доказателствата по делото, тъй като процедурата по издаване на разрешение за лечение в чужбина, е спазена и не са налице основания за издаване на претендираното разрешение за лечение в чужбина. Моли съдебното решение да бъде отменено и да се постанови нов съдебен акт по същество, с който оспореното административно решение да бъде потвърдено. </w:t>
        <w:tab/>
        <w:br/>
        <w:tab/>
        <w:t xml:space="preserve">След подаване на касационната жалба, ответникът по нея С.М е починала и с определение от 07.02.2018 г. по настоящото дело, като ответници в касационното производство са конституирани нейните наследници. </w:t>
        <w:tab/>
        <w:br/>
        <w:tab/>
        <w:t xml:space="preserve">Ответниците – Ж.М, П.М и С.М, чрез адв.. К, оспорват касационната жалба. Молят решението на административния съд да бъде оставено в сила, както и да им бъдат присъдени разноските пред касационната инстанция.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като взе предвид изложеното в касационната жалба и данните по делото, констатира следното: 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допустима, разгледана по същество, е неоснователна по следните съображения: </w:t>
        <w:tab/>
        <w:br/>
        <w:tab/>
        <w:t xml:space="preserve">Първоинстанционният съд правилно приема, че са налице основания за отмяна на административния акт. Аргументирано е преценено, че оспореното решение на управителя на НЗОК, с което на С.М, наследодател на ответниците в касационното производство, е отказано издаване на предварително разрешение за лечение извън държава – членка по пребиваване, заплащано от НЗОК (формуляр S2), е издадено в нарушение на административнопроизводствените правила и в противоречие с материалния закон. Настоящият състав намира, че административният акт, е издаден и в нарушение на изискванията за форма, каквото е било и основанието за отмяна на предходен отказ за издаване на разрешение за лечение на С.М, с решение по адм. д. № 1851/2015 г. на Административен съд – Бургас. Н., че е в писмена форма и въпреки обема си, решението не съдържа съображения за причините, поради които органът приема, че не са налице основания за издаване на разрешение за лечение извън държавата – членка по пребиваване, предвидени в Регламент (ЕО) № 883/2004 г. на Европейския парламент и на Съвета от 29.04.2004 г. за координация на системите за социална сигурност. Възпроизвеждането на текста на чл. 20, § 2 от посочения регламент, не представляват мотиви на административния акт. Експертното становище, представено от националния консултант по медицинска онкология е цитирано, но не е анализирано, поради което изводът на органа, че лечението на пациентката може да бъде осъществено в Р. Б през 2015 г. (когато е подадено заявлението за предварително разрешение за лечение извън държавата – членка по пребиваване) в оправдан от медицинска гледна точка срок е изцяло декларативен. Текущото здравословно състояние на пациентката нито към разглеждането на заявлението през 2015 г., нито при повторната административна процедура през 2016 г., както и възможностите и за лечение в България и сроковете за това, изобщо не са обсъдени в акта, тъй като представеното становище (което е било и само едно) на медицинския специалист, коментира вече проведено лечение на пациентката в клиника във Федерална република България, изложен е кратък отговор на въпроса, дали същото лечение през 2015 г. е могло да се проведе и на територията на държавата – членка по пребиваване, но не съдържа обективна медицинска оценка на здравословното състояние на пациентката и на възможностите за лечение в България в подходящ от медицинска гледна точка срок. </w:t>
        <w:tab/>
        <w:br/>
        <w:tab/>
        <w:t xml:space="preserve">Заключението на първоинстанционния съд за постановяване на решението на управителя на НЗОК при съществени нарушения на административнопроизводствените правила също следва да бъде споделено. Процедурата пред комисията при ЦУ на НЗОК е проведена формално и по този начин в нарушение на чл. 35 от АПК решението на управителя на НЗОК да откаже издаване на разрешение за лечение на Митева в друга държава – членка на Европейския съюз е постановено без да са изяснени всички факти и обстоятелства от значение за случая. Не е изяснено обективното състояние на пациентката и възможностите за лечение на заболяването в България към момента на подаване на заявлението – месец юни 2015 г., както и към 15.12.2016 г., в оправдан от медицинска гледна точка срок, като се има предвид, че независимо от лечението на Митева в Германия, от становището на асистента на университета Мюнхен - Онкологичен консилиум се установява, че не се препоръчва терапията предлагана в България с Cyclophosphamid, Docetaxel, Rubidomicyn, поради това, че туморът е положителен за Her-2, което въз основа на актуалните научни изследвания води до недвусмисленото заключение, че следва да се препоръча терапия със субстанциите, съобразени в Her-2 (Trastuzumab + Pertuzumab), в комбинация с Taxan (Paclitaxel). Терапията, която се провежда на пациентката в момента (08.12.2015 г.) е Paclitaxel седмично, Trastuzumab + Pertuzumab q3w и Zoledronat q4w от юни 2015 г. (q3w, q4w – на 3, на 4 седмица, б. п.). По делото Митева е приложила и две епикризи от 11.05.2016 г. и 05.10.2016 г. от КОЦ – Бургас, по които е назначена и терапевтична схема и симптоматична терапия, която не е обсъдена от административния орган, нито с оглед препоръките от онкологичния консилиум в Мюнхен, нито с оглед здравословното състояние на онкоболната към момента на подаване на заявлението й през 2015 г. Липсва предложен план за комплексно лечение с посочване на необходимите предварителни и последващи терапии, евентуални оперативни интервенции, сроковете за това и болничните заведения, в които такова лечение е могло да бъде извършено към 2015 г., с изключение на предложената от приф. д-р. Д УМБАЛ „Ц. Й – ИСУЛ“ ЕАД. Представеното в производството пред комисията при ЦУ на НЗОК и съобразено от управителя на НЗОК становище на националния консултант по медицинска онкология, всъщност коментира дали посоченото лечение, извършено на Митева в Мюнхен, може да се извърши в България, и от коя година, и дали има същата ефективност. Следва да се отбележи, че съгласно чл. 8, ал. 1 от Правилата за дейността на Комисията в Централното управление на Националната здравноосигурителна каса и реда за разглеждане на искания за издаване на разрешение за получаване на подходящо лечение извън държавата – членка по пребиваване (Правилата), при осъществяване на дейността си, комисията изисква писмени становища от националните консултанти към Министерство на здравеопазването, определени със заповед на министъра на здравеопазването, и от председателите на научните дружества по съответната специалност. Комисията изисква становища по профила на заболяванията на лицата, чиито молби подлежат на разглеждане. В случая за С.М е изразено становище само от един национален консултант, в противоречие с изискването на чл. 8, ал. 1 от Правилата. Това представлява основание за отмяна на административния акт по чл. 146, т. 3 от АПК, тъй като в случай, че беше дадено поне още едно становище, то можеше да бъде различно от това на проф. д-р. Д, или да даваше по-пълна информация за здравословното състояния и терапията за лечението на заявителката, както към подаване на заявлението през юни 2015 г., така и при провеждане на новото административно производство през 2016 г. по което е издадено оспореното решение на управителя на НЗОК. В подкрепа на изложеното е и текстът на ал. 2 на чл. 8 от Правилата, според който при разногласие в становищата по ал. 1 комисията взима положително решение в полза на пациента, или преценява необходимостта и изисква писмено становище от трети специалист по профила на заболяването на лицето, чиято молба подлежи на разглеждане. Горните текстове сочат на задължителното представяне на поне две становище, и при разнопосочност в съдържанието им, евентуално изискване на трето становище или издаване на акт с исканото от заявителя съдържание. В административния акт и в административната преписка, не се съдържа друго становище, а коментираното в протокол № Е112-04-68/09.12.2016 г. становище на д-р. В, не следва да се взима предвид, на първо място – тъй като изхожда от лице, което не е национален консултант, и на второ място – тъй като въз основа на нейното становище е отменен предходен отказ за предварително разрешение за лечение в друга държава – член на Европейския съюз на С.М (решение по адм. д. № 1851/2015 г. на Административен съд – Бургас). Становището на проф. д-р А.Д също така се опровергава от доказателствата, събрани в административното и съдебното производство. </w:t>
        <w:tab/>
        <w:br/>
        <w:tab/>
        <w:t xml:space="preserve">При правилно тълкуване на нормативната уредба и в съответствие с представените доказателства е и изводът на първоинстанционния съд за постановяване на административния акт в противоречие с материалния закон. Решението на административния орган да откаже издаване на предварително разрешение за лечение на С.М в друга държава – член на Европейския съюз е в противоречие с изискванията на § 2 на чл. 20 от Регламент № 883/2004 г. на Европейския парламент и на Съвета от 29.04.2004 г. за координация на системите за социална сигурност и в противоречие с чл. 80ж, ал. 5 и с разпоредбата на чл. 80ж, ал. 6 от ЗЗО (ЗАКОН ЗА ЗДРАВНОТО ОСИГУРЯВАНЕ) (ЗЗО). Анализът на текстовете разкрива, че разрешението за предварително лечение в друга държава – членка се издава, когато: лечението е сред обезщетенията, предвидени от законодателството в държава – членка, в която пребивава съответното лице и когато здравното обслужване не може да бъде предоставено на територията на Р. Б в обоснован от медицинска гледна точка срок, въз основа на обективна медицинска оценка на здравословното състояние, историята и вероятното развитие на заболяването на пациента към момента на подаване на искането за разрешение. В случая в съответствие с представените доказателства, съдът приема, че решението на административния орган да откаже разрешение е постановено при неправилен извод за отсъствие на втората от изброените предпоставки. Както бе посочено в удостоверението от 08.12.2015 г., изхождащо от асистент в Клиника на университета – Мюнхен – Онкологичен консилиум, се потвърждава, че терапията Paclitaxel седмично, Trastuzumab + Pertuzumab q3w и Zoledronat q4w от юни 2015 г., съответства на директивите, които действат към тази дата за лечение на карцином на гърдата с посочените спецификации (медицински стандарт в Германия). Посочено е още, че не се препоръчва предложената от българска страна терапия с Cyclophosphamid, Docetaxel, Rubidomicyn, поради това, че туморът е положителен за Her-2, което въз основа на актуалните научни изследвания води до недвусмисленото заключение, че следва да се препоръча терапия със субстанциите, съобразени в Her-2 (Trastuzumab + Pertuzumab), в комбинация с Taxan (Paclitaxel). Тези данни, представени пред административния орган, не са коментирани нито от националния консултант, нито от административния орган. От представеното в съдебното производство писмо от 20.04.2016 г. от Университетска многопрофилна болница за активно лечение „Ц. Й – ИСУЛ“ ЕАД (в която проф. д-р А.Д е отбелязал, че Митева е могла да извърши лечението си след 01.01.2015 г.) е отразено, че лечебното заведение разполага с Паклитаксел и Херцептин от началото на постъпване на новия екип в Отделение по Медицинска онкология – 01.10.2015 г., а препарата Перджета е изискан за лечение на пациентка с HER 2 с позитивен рак през месец февруари 2016 г. Схема за лечение с Паклитаксел за седмично приложение се използва от стартиране на дейността на Отделение по Медицинска онкология. Приложението на Херцептин и Перджета се провежда след препоръки от Решение на Клинична онкологична комисия по химиотерапия (КОКХ). Първата пациентка на комбинирано лечение на Перджета и Херцептин е започнала терапия през м. февруари 2016 г. Изложените данни налагат извода, че терапията, която е приложена в Университетската клиника в Мюнхен е била приложима в България едва след 01.10.2015 г., а заявлението на Митева е подадено на 24.06.2015 г. Административният орган не е изследвал тези обстоятелства в административното производство, и освен, че лечебният процес, който е проведен в Мюнхен, не е бил възможен за провеждане на територията на България (в Университетска многопрофилна болница за активно лечение „Ц. Й – ИСУЛ“ ЕАД, както твърди националният консултант и управителят на НЗОК), не са установени и сроковете, както и други болнични заведения, в които адекватните за състоянието на пациентката и прогнозата за развитие на заболяването процедури и терапии могат да бъдат извършени (епикризи, удостоверения и други писмени документи, издадени от Университетската болница в Мюнхен). При тези факти решаващият съд правилно приема, че липсват данни, че лечението на здравноосигуреното лице може да бъде предоставено на територията на Р. Б в обоснован от медицинска гледна точка срок, съобразно обективната медицинска оценка на здравословното състояние, историята и вероятното развитие на заболяването, към момента на подаване на заявлението за издаване на формуляр S2. Поради това правилно е преценено, че не са налице основания за постановения отказ за предварително разрешение за лечение в друга държава – член на Европейския съюз и издаденото в този смисъл решение е в противоречие с нормативните изисквания. Ето защо като достига до заключение в този смисъл и отменя административния акт, съставът на Административен съд – Бургас постановява решение в съответствие с материалния закон и представените доказателства. </w:t>
        <w:tab/>
        <w:br/>
        <w:tab/>
        <w:t xml:space="preserve">Поради всичко изложено, настоящият съдебен състав приема, че при постановяване на обжалваното решение не са допуснати посочените от касатора нарушения по чл. 209, т. 3 от АПК и атакуваният съдебен акт е постановен в съответствие с материалния закон, при спазване на съдопроизводствените правила и се обосновава от представените доказателства. </w:t>
        <w:tab/>
        <w:br/>
        <w:tab/>
        <w:t xml:space="preserve">С оглед изхода на спора, в тежест на касатора следва да бъдат възложени, поисканите от ответниците разноски за настоящата инстанция, които с оглед представените доказателства, представляват заплатено адвокатско възнаграждение на адв.. К от наследодателката - С.М, в размер на 1900.00 лева. </w:t>
        <w:tab/>
        <w:br/>
        <w:tab/>
        <w:t xml:space="preserve">Водим от горното, Върховният административен съд, шесто отделение,РЕШИ: </w:t>
        <w:tab/>
        <w:br/>
        <w:tab/>
        <w:t xml:space="preserve">ОСТАВЯ В СИЛА решение № 1453 от 01.08.2017 г. по адм. д. № 327/2017 г. на Административен съд – Бургас, поправено с решение № 822 от 26.04.2018 г., постановено по адм. д. № 327/2017 г. от Административен съд – Бургас. </w:t>
        <w:tab/>
        <w:br/>
        <w:tab/>
        <w:t xml:space="preserve">ОСЪЖДА Национална здравноосигурителна каса с адрес, гр. С., ул. „Кричим“ № 1 да заплати на Ж.М, П.М и С.М, и тримата с адрес [населено място], [улица], сумата от 1900.00 (хиляда и деветстотин) лева адвокатско възнаграждение.Решението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