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№208/03.10.2014 по гр. д. №2759/2013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208 </w:t>
        <w:tab/>
        <w:br/>
        <w:tab/>
        <w:t xml:space="preserve"> </w:t>
        <w:tab/>
        <w:br/>
        <w:tab/>
        <w:t xml:space="preserve"> Гр.С., 03.10.2014г.</w:t>
        <w:tab/>
        <w:br/>
        <w:tab/>
        <w:t xml:space="preserve"> </w:t>
        <w:tab/>
        <w:br/>
        <w:tab/>
        <w:t xml:space="preserve"> Върховният касационен съд на Република България, Трето гражданско отделение, в открито съдебно заседание на двадесет и трети септември през двехиляди и четиринадесета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Ценка Георгиева </w:t>
        <w:tab/>
        <w:br/>
        <w:tab/>
        <w:t xml:space="preserve"/>
        <w:tab/>
        <w:br/>
        <w:tab/>
        <w:t xml:space="preserve">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д.№.2759 по описа за 2013г.,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245 ал. 3 ГПК.</w:t>
        <w:tab/>
        <w:br/>
        <w:tab/>
        <w:t xml:space="preserve"> </w:t>
        <w:tab/>
        <w:br/>
        <w:tab/>
        <w:t xml:space="preserve">Постъпила е молба от [фирма] с искане за издаване на обратен изпълнителен лист за суми, които банката е платила на Д. Г. доброволно и впоследствие по образувано изпълнително производство -предвид допуснато предварително изпълнение на първоинстанционно решение, отменено с окончателно решение на ВКС. Моли се и за издаване на изпълнителен лист за пресъдените й с решение №.263/21.10.13г. на ВКС разноски в касационното производство.</w:t>
        <w:tab/>
        <w:br/>
        <w:tab/>
        <w:t xml:space="preserve"> </w:t>
        <w:tab/>
        <w:br/>
        <w:tab/>
        <w:t xml:space="preserve">Д. Г. оспорва искането в частта му, която касае суми извън получените по издадения му изпълнителен лист от Районен съд Враца.</w:t>
        <w:tab/>
        <w:br/>
        <w:tab/>
        <w:t xml:space="preserve"> </w:t>
        <w:tab/>
        <w:br/>
        <w:tab/>
        <w:t xml:space="preserve">Настоящият състав на Върховния касационен съд, трето гражданско отделение, като обсъди доводите на страните и приложените доказателства, вкл. приетото заключение по допуснатата съдебно-счетоводна експертиза, намира следното:</w:t>
        <w:tab/>
        <w:br/>
        <w:tab/>
        <w:t xml:space="preserve"> </w:t>
        <w:tab/>
        <w:br/>
        <w:tab/>
        <w:t xml:space="preserve">С решение на Врачански районен съд предявените от ищеца искове по чл. 344 ал. 1 т. 1, т. 2 и т. 3 КТ са уважени, като ответникът е осъден да му плати 5905, 20лв. обезщетение по чл. 344 ал. 1 т. 3 КТ, ведно със законната лихва от 18.05.12г. до окончателното изплащане, и 596, 84лв. разноски; допуснато е предварително изпълнение на решението. С решение на Врачански окръжен съд първоинстанционното такова е потвърдено, като на ищеца са пресъдени 600лв. разноски.</w:t>
        <w:tab/>
        <w:br/>
        <w:tab/>
        <w:t xml:space="preserve"> </w:t>
        <w:tab/>
        <w:br/>
        <w:tab/>
        <w:t xml:space="preserve">С окончателно решение на ВКС №.263/21.10.13г. по г. д.№.2759/13г. въззивното решение е отменено, предявените искове – отхвърлени, а на касатора са пресъдени 630лв. разноски.</w:t>
        <w:tab/>
        <w:br/>
        <w:tab/>
        <w:t xml:space="preserve"> </w:t>
        <w:tab/>
        <w:br/>
        <w:tab/>
        <w:t xml:space="preserve">На 30.01.2013г. [фирма] е платило на Д. Г. общо 7529, 59лв., като го е уведомило за това с писмо с обратна разписка, връчено на 1.02.13г.</w:t>
        <w:tab/>
        <w:br/>
        <w:tab/>
        <w:t xml:space="preserve"> </w:t>
        <w:tab/>
        <w:br/>
        <w:tab/>
        <w:t xml:space="preserve">В рамките на и. д. №.171/2013г. на ДСИ при РС Враца, образувано въз основа на издаден в полза на Д. Г. изпълнителен лист - от 4.02.13г. за 5905, 20лв., ведно със законната лихва от 18.05.12г. до окончателното изплащане, [фирма] е платило на взискателя 5905, 20лв. главница, 467, 04лв. лихва и 435лв. разноски - общо 6807, 24лв., както и 30лв. деловодни разноски по съдебното изпълнение - като общата разпределена съгласно протокола за разпределение сума възлиза на 6837, 24лв. Тя е била преведена от [фирма] на 22.02.13г.</w:t>
        <w:tab/>
        <w:br/>
        <w:tab/>
        <w:t xml:space="preserve"> </w:t>
        <w:tab/>
        <w:br/>
        <w:tab/>
        <w:t xml:space="preserve">Съгласно чл. 245 ал. 3 ГПК при отмяна на решение, по което е допуснато предварително изпълнение, съдът, постановил решението, издава на длъжника изпълнителен лист срещу взискателя за връщане на сумите или вещите, получени въз основа на допуснатото предварително изпълнение. Видно от текста на разпоредбата, предмет на обратния изпълнителен лист могат да бъдат само суми или вещи, получени въз основа на изпълнението. В разглеждания случай молителят е платил на отпаднало основание в рамките на образуваното изпълнително производство за осъществяване на допуснатото предварително изпълнение общо 6837, 24лв. За тази сума и следва да се издаде обратен изпълнителен лист на длъжника по изпълнението, ведно със законната лихва от деня на плащането 22.02.13г. до окончателното изплащане. Искането за издаване на такъв за суми, които я надвишават и не попадат в обхвата на цитираната по-горе разпоредба, е неоснователно и трябва да се отхвърли.</w:t>
        <w:tab/>
        <w:br/>
        <w:tab/>
        <w:t xml:space="preserve"> </w:t>
        <w:tab/>
        <w:br/>
        <w:tab/>
        <w:t xml:space="preserve">Налице са и предпоставките за издаване на основание чл. 404 т. 1 ГПК на молителя на изпълнителен лист за пресъдените с окончателното решение на ВКС разноски в размер на 630лв.</w:t>
        <w:tab/>
        <w:br/>
        <w:tab/>
        <w:t xml:space="preserve"> </w:t>
        <w:tab/>
        <w:br/>
        <w:tab/>
        <w:t xml:space="preserve">Мотивиран от горното, съдът </w:t>
        <w:tab/>
        <w:br/>
        <w:tab/>
        <w:t xml:space="preserve"> </w:t>
        <w:tab/>
        <w:br/>
        <w:tab/>
        <w:t xml:space="preserve">ОПРЕДЕЛИ: </w:t>
        <w:tab/>
        <w:br/>
        <w:tab/>
        <w:t xml:space="preserve"> </w:t>
        <w:tab/>
        <w:br/>
        <w:tab/>
        <w:t xml:space="preserve">ДА СЕ ИЗДАДЕ</w:t>
        <w:tab/>
        <w:br/>
        <w:tab/>
        <w:t xml:space="preserve"> </w:t>
        <w:tab/>
        <w:br/>
        <w:tab/>
        <w:t xml:space="preserve"> на основание чл. 245 ал. 3 ГПК обратен изпълнителен лист в полза на [фирма], ЕИК[ЕИК], [населено място], район О., [улица].103, срещу Д. Д. Г., ЕГН [ЕГН], [населено място],[жк], [жилищен адрес] със съдебен адрес [населено място], [улица].10, ет. 3, офис 311, адв. С. Г., за сумата </w:t>
        <w:tab/>
        <w:br/>
        <w:tab/>
        <w:t xml:space="preserve"> </w:t>
        <w:tab/>
        <w:br/>
        <w:tab/>
        <w:t xml:space="preserve">6837, 24лв., ведно </w:t>
        <w:tab/>
        <w:br/>
        <w:tab/>
        <w:t xml:space="preserve"> </w:t>
        <w:tab/>
        <w:br/>
        <w:tab/>
        <w:t xml:space="preserve">със законната лихва считано от 22.02.13г. до окончателното изплащане.</w:t>
        <w:tab/>
        <w:br/>
        <w:tab/>
        <w:t xml:space="preserve"> </w:t>
        <w:tab/>
        <w:br/>
        <w:tab/>
        <w:t xml:space="preserve">ОСТАВЯ БЕЗ УВАЖЕНИЕ</w:t>
        <w:tab/>
        <w:br/>
        <w:tab/>
        <w:t xml:space="preserve"> </w:t>
        <w:tab/>
        <w:br/>
        <w:tab/>
        <w:t xml:space="preserve"> молбата на [фирма] по чл. 245 ал. 3 ГПК в останалата й част като неоснователна.</w:t>
        <w:tab/>
        <w:br/>
        <w:tab/>
        <w:t xml:space="preserve"> </w:t>
        <w:tab/>
        <w:br/>
        <w:tab/>
        <w:t xml:space="preserve">ДА СЕ ИЗДАДЕ</w:t>
        <w:tab/>
        <w:br/>
        <w:tab/>
        <w:t xml:space="preserve"> </w:t>
        <w:tab/>
        <w:br/>
        <w:tab/>
        <w:t xml:space="preserve"> на основание чл. 404 т. 1 ГПК в полза на [фирма], ЕИК[ЕИК], [населено място], район О., [улица].103, срещу Д. Д. Г., ЕГН [ЕГН], [населено място],[жк], [жилищен адрес] със съдебен адрес [населено място], [улица].10, ет. 3, офис 311, адв. С. Г., изпълнителен лист за сумата </w:t>
        <w:tab/>
        <w:br/>
        <w:tab/>
        <w:t xml:space="preserve"> </w:t>
        <w:tab/>
        <w:br/>
        <w:tab/>
        <w:t xml:space="preserve">630лв.</w:t>
        <w:tab/>
        <w:br/>
        <w:tab/>
        <w:t xml:space="preserve"> </w:t>
        <w:tab/>
        <w:br/>
        <w:tab/>
        <w:t xml:space="preserve"> разноски в касационното производство.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