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№971/24.09.2014 по гр. д. №2739/2014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971</w:t>
        <w:tab/>
        <w:br/>
        <w:tab/>
        <w:t xml:space="preserve"> </w:t>
        <w:tab/>
        <w:br/>
        <w:tab/>
        <w:t xml:space="preserve">гр.София, 24.09.2014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трети септември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2739 по описа за 2014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П. П. Г. срещу решение № 1 от 3.01.2014 г., постановено по в. гр. д. № 1149 по описа за 2013 г. на Плевенския окръжен съд, първи въззивен граждански състав, с което е обезсилено на основание чл. 270, ал. 3 от ГПК допълнителното решение № 1445 от 11.09.2013 г. по гр. д. № 4413 по описа за 2011 г. на Плевенския районен съд и е прекратено производството по молбата на касатора за допълване на решението. </w:t>
        <w:tab/>
        <w:br/>
        <w:tab/>
        <w:t xml:space="preserve"> </w:t>
        <w:tab/>
        <w:br/>
        <w:tab/>
        <w:t xml:space="preserve">Касаторът П. П. Г. твърди, че решението на Плевенския окръжен съд е необосновано, постановено при нарушение на материалния закон и съществено нарушение на съдопроизводствените правила-основание за касационно обжалване по чл. 281, ал. 1, т. 3 от ГПК. Като основание за допускане на касационното обжалване касаторът сочи т. 3 на чл. 280, ал. 1 от ГПК по следния въпрос:</w:t>
        <w:tab/>
        <w:br/>
        <w:tab/>
        <w:t xml:space="preserve"> </w:t>
        <w:tab/>
        <w:br/>
        <w:tab/>
        <w:t xml:space="preserve">Алтернативни ли са сроковете, предвидени в чл. 250, ал. 1 от ГПК по отношение на допълването на съдебно решение, молбата за допълването на което касае искане, предявено за разрешаване пред същия съд, но той е пропуснал да се произнесе по него, или сроковете зависят от инстанционността на решението по спора?</w:t>
        <w:tab/>
        <w:br/>
        <w:tab/>
        <w:t xml:space="preserve"> </w:t>
        <w:tab/>
        <w:br/>
        <w:tab/>
        <w:t xml:space="preserve">Моли настоящата инстанция да допусне касационно обжалване на решението на Плевенския окръжен съд по поставения въпрос.</w:t>
        <w:tab/>
        <w:br/>
        <w:tab/>
        <w:t xml:space="preserve"> </w:t>
        <w:tab/>
        <w:br/>
        <w:tab/>
        <w:t xml:space="preserve">Ответникът по жалбата С. у. „Г. Б.”-П. счита, че не са налице предпоставките за допускане на касационно обжалване на решението на Плевенския окръжен съд, като оспорва жалбата и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Правда Г. е завела срещу С. у. „Г. Б.”-П. искове с правно основание чл. 344, ал. 1, ал. 2 и ал. 3 от КТ, които са били уважени изцяло с решение на Плевенския окръжен съд, влязло в сила на 14.06.2013 г., когато това решение е потвърдено с решение № 192 от 14.06.2013 г. по гр. д. № 680 по описа за 2012 г. на ІV ГО на ВКС. Плевенският районен съд обаче е пропуснал да се произнесе по искането на ищцата да и се присъди законната лихва върху обезщетението за оставането и без работа от момента на завеждане на исковата молба. Първоинстанционното решение е връчено на ищцата на 3 октомври 2011 г./стр. 54 по описа на ПРС/, а молбата за допълване на решението с присъждане на лихва върху обезщетението по чл. 344, ал. 3 от КТ е подадена на 11.07.2013 г. Първоинстанционният съд е приел, че срокът по чл. 250, ал. 1 от ГПК започва да тече от момента на влизане на решението на въззивния съд в сила-когато ВКС го е потвърдил, поради което е разгледал и уважил молбата за допълване на решението, присъждайки законната лихва върху обезщетението от момента на завеждане на исковата молба. Въззивният съд е счел, че едномесечният срок за подаване на молба за допълване на решението започва да тече от връчване на първоинстанционното решение, поради което молбата е просрочена и е недопустима. Затова е обезсилил първоинстанционното решение, с което молбата за допълване е била уважена и е прекратил производството по тази молба. При тези мотиви на въззивния съд поставеният от касатора въпрос е от значение за изхода на спора дали молбата за допълване на решението е просрочена. Ако се възприеме разбирането на касатора, че срокът по чл. 250, ал. 1 от ГПК започва да тече от съобщаване на решението или от влизането му в сила, молбата за допълване би била в срок. Това тълкуване на касатора обаче е погрешно и противоречи както на правната теория/ ”Българско гражданско процесуално право, девето преработено и допълнено издание от 212 г., Ж. С., А.М., О. С., В. П., Р. И., стр. 517/, така и на трайната и непротиворечива практика на ВКС/ определение № 11 от 9.01.2012 г. по ч. гр. д. № 411/2011 г. на І ГО, определение № 593 от 15.10.2012 г. по ч. т. д. № 533/2012 г. на І ТО, определение № 79 от 23.02.2009 г. по ч. гр. д. №60/2009 г на ІІ ГО на ВКС и др./. Според възприетата теория и практика в чл. 250, ал. 1 от ГПК не се уреждат два алтернативни момента, от които започва да тече срокът за подаване на молбата за допълване на решението, а различен начален момент при подаване на молба за допълване на обжалваемо и на необжалваемо решение. Когато се иска допълване на обжалваемо решение, срокът започва да тече от датата на връчване на решението на страната, а когато непълното решение е необжалваемо, срокът тече от влизането му в сила. В този смисъл се е произнесъл и въззивният съд, поради което неговото решение съответства на приложимата съдебна практика и не следва да бъде допускано до касационно обжалване.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 от 3.01.2014 г., постановено по в. гр. д. № 1149 по описа за 2013 г. на Плевенския окръжен съд, първи въззивен граждански състав, с което е обезсилено на основание чл. 270, ал. 3 от ГПК допълнителното решение № 1445 от 11.09.2013 г. по гр. д. № 4413 по описа за 2011 г. на Плевенския районен съд и е прекратено производството по молбата на П. П. Г. за допълване на решението.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