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№640/08.09.2014 по ч.гр.д. №4204/2014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Върховния касационен съд </w:t>
        <w:tab/>
        <w:br/>
        <w:tab/>
        <w:t xml:space="preserve"> </w:t>
        <w:tab/>
        <w:br/>
        <w:tab/>
        <w:t xml:space="preserve">ІІІ</w:t>
        <w:tab/>
        <w:br/>
        <w:tab/>
        <w:t xml:space="preserve"> </w:t>
        <w:tab/>
        <w:br/>
        <w:tab/>
        <w:t xml:space="preserve"> г. о. Стр.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640</w:t>
        <w:tab/>
        <w:br/>
        <w:tab/>
        <w:t xml:space="preserve"> </w:t>
        <w:tab/>
        <w:br/>
        <w:tab/>
        <w:t xml:space="preserve"> С., 08.09.2014 год.</w:t>
        <w:tab/>
        <w:br/>
        <w:tab/>
        <w:t xml:space="preserve"/>
        <w:tab/>
        <w:br/>
        <w:tab/>
        <w:t xml:space="preserve"> ВЪРХОВНИЯТ КАСАЦИОНЕН СЪД,</w:t>
        <w:tab/>
        <w:br/>
        <w:tab/>
        <w:t xml:space="preserve"> </w:t>
        <w:tab/>
        <w:br/>
        <w:tab/>
        <w:t xml:space="preserve"> ГК, ІІІ г. о. в закрито заседание на двадесет и пети юли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 </w:t>
        <w:tab/>
        <w:br/>
        <w:tab/>
        <w:t xml:space="preserve"> </w:t>
        <w:tab/>
        <w:br/>
        <w:tab/>
        <w:t xml:space="preserve"> С. Димитрова </w:t>
        <w:tab/>
        <w:br/>
        <w:tab/>
        <w:t xml:space="preserve"> </w:t>
        <w:tab/>
        <w:br/>
        <w:tab/>
        <w:t xml:space="preserve"> 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Богданова</w:t>
        <w:tab/>
        <w:br/>
        <w:tab/>
        <w:t xml:space="preserve"/>
        <w:tab/>
        <w:br/>
        <w:tab/>
        <w:t xml:space="preserve">ч. гр. д.N 4204 </w:t>
        <w:tab/>
        <w:br/>
        <w:tab/>
        <w:t xml:space="preserve"> </w:t>
        <w:tab/>
        <w:br/>
        <w:tab/>
        <w:t xml:space="preserve">по описа за 2014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 Образувано е по частна жалба на Й. С. Ч. и М. С. Ч. - Н. и двамата от [населено място] срещу определение от 10.06.2014 г. по гр. д. № 5796/2014 г. на Софийски градски съд в частта, с която е върната на основание чл. 200, ал. 1, б.”а” ГПК отм. въззивната им жалба в частта й срещу определение, постановено на 21.06.2012 г. по гр. д. № 10638/2004 г. на Софийски районен съд, с което е оставено без уважение искането за постановяване на привременна мярка по чл. 282, ал. 2 ГПК отм., по молбата им от 2.04.2012 г. Поддържа се, че определението е незаконосъобразно, като искането е то да се отмени и делото да се върне за да се разгледа жалбата им, тъй като същата не е просрочена.</w:t>
        <w:tab/>
        <w:br/>
        <w:tab/>
        <w:t xml:space="preserve"> </w:t>
        <w:tab/>
        <w:br/>
        <w:tab/>
        <w:t xml:space="preserve">В писмен отговор ответникът М. З. изразява становище за неоснователност на частната жалба. </w:t>
        <w:tab/>
        <w:br/>
        <w:tab/>
        <w:t xml:space="preserve"> </w:t>
        <w:tab/>
        <w:br/>
        <w:tab/>
        <w:t xml:space="preserve"> Частната касационна жалба е депозирана в срока по чл. 275, ал. 1 ГПК и е допустима.</w:t>
        <w:tab/>
        <w:br/>
        <w:tab/>
        <w:t xml:space="preserve"> </w:t>
        <w:tab/>
        <w:br/>
        <w:tab/>
        <w:t xml:space="preserve"> Като взе предвид доводите на жалбоподателите и извърши проверка на атакувания съдебен акт, Върховният касационен съд, ІІІ г. о. намира, следното:</w:t>
        <w:tab/>
        <w:br/>
        <w:tab/>
        <w:t xml:space="preserve"/>
        <w:tab/>
        <w:br/>
        <w:tab/>
        <w:t xml:space="preserve"> С определение от 10.06.2014 г. по гр. д. № 5796/2014 г. в обжалваната му част, Софийски градски съд е върнал като просрочена подадената от жалбоподателите частна жалба срещу определение от 21.06.2012 г. по гр. д. № 10638/2004 г. на Софийски районен съд. Приел е, че определението подлежи на обжалване в едноседмичен срок, който е започнал да тече от датата на постановяването му и е изтекъл на 28.06.2012 г., а частната жалба е подадена на 30.01.2014 г., т. е. след изтичане на срока по чл. 282, ал. 3 ГПК отм.. 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 Съгласно разпоредбата на чл. 282, ал. 3 ГПК отм. определението по чл. 282, ал. 2 ГПК отм. може да бъде изменено от същия съд, като то може да се обжалва и с частна жалба. В настоящия случай с постановено в открито съдебно заседание на 21.06.2012 г. по гр. д. № 10638/2004 г. определение Софийски районен съд е оставил без уважение искането на частните жалбоподатели по чл. 282, ал. 2 ГПК отм. за разпределение ползването на делбения имот. С молба от 31.10.2012 г. същите са поискали определението да бъде изменено. С определение от 28.11.2012 г. съд е оставил без уважение искането за изменение на определението по чл. 282, ал. 2 ГПК отм.. </w:t>
        <w:tab/>
        <w:br/>
        <w:tab/>
        <w:t xml:space="preserve"> </w:t>
        <w:tab/>
        <w:br/>
        <w:tab/>
        <w:t xml:space="preserve">При тези данни изводът на Софийски градски съд, че подадената на 30.01.2014 г. въззивна жалба в частта й срещу определението от 21.06.2012 г. е просрочена е правилен. Срокът за обжалване на определението е едноседмичен и е започнал да тече от датата на постановяването му в открито съдебно заседание, тъй като е постановено в присъствие на процесуалния представител на жалбоподателите. Дори да се приеме, че от този момент срокът не е започнал да тече, тъй като съдът не е указал, че определението подлежи на обжалване, каквато е тезата на жалбоподателите, то този срок най - късно е започнал да тече от 31.10.2012 г. Това е така, защото с молбата от 31.10.2012 г. жалбоподателите за поискали определението да бъде изменено, което означава, че към този момент най-късно те са узнали за същото и от тогава е започнал да тече срокът за обжалване. Подадената на 30.01.2014 г. въззивна жалба в частта й срещу посоченото определение е извън законоустановеният едноседмичен срок за обжалване, поради което подлежи на връщане като просрочена.</w:t>
        <w:tab/>
        <w:br/>
        <w:tab/>
        <w:t xml:space="preserve"> </w:t>
        <w:tab/>
        <w:br/>
        <w:tab/>
        <w:t xml:space="preserve">По изложените съображения определението на Софийски градски съд в обжалваната му част следва да бъде потвърдено.</w:t>
        <w:tab/>
        <w:br/>
        <w:tab/>
        <w:t xml:space="preserve"/>
        <w:tab/>
        <w:br/>
        <w:tab/>
        <w:t xml:space="preserve"> Водим от горното, Върховният касационен съд, състав на ІІI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от 10.06.2014 г. по гр. д. № 5796/2014 г. на Софийски градски съд в частта, с която е върната на основание чл. 200, ал. 1, б.”а” ГПК отм. въззивната жалба на Й. С. Ч. и М. С. Ч.- Н. в частта й срещу определение, постановено на 21.06.2012 г. по гр. д. № 10638/2004 г. на Софийски районен съд, с което е оставено без уважение искането по чл. 282, ал. 2 ГПК отм.,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