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№1548/12.12.2018 по адм. д. №6273/2018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началника на М. П чрез юрк.. С срещу решение № 211/05.04.2018 г. по адм. дело № 109/2018 г. на Административен съд - Пазарджик, с което е отменена Заповед за налагане на принудителна административна мярка /ПАМ/ № РД-15-07/04.01.2018 г. Заявено е искане за отмяна на решението и потвърждаване на заповедта, като в касационната жалба не се излагат основания по чл. 209 АПК, а само доводи, че издадената заповед е мотивирана, не са допуснати нарушения, водещи до нейната незаконосъобразност и че не е налице неяснота по отношение тълкуването на срока, тъй като в чл. 124а, ал. 1 ЗАДС е посочено, че ПАМ се налага за срок от 1 месец и административния орган действа при условията на оперативна самостоятелност при определяне на срока на ПАМ, която съдът не е компетентен да контролира. В този смисъл срокът е от 1 месец, независимо че не е фиксиран е в рамките на законовите предели и в съответствие с целта на закона. </w:t>
        <w:tab/>
        <w:br/>
        <w:tab/>
        <w:t xml:space="preserve">Ответникът по касационната жалба - "В"АД в постъпил писмен отговор излага доводи за неоснователност на касационната жалба, която моли да бъде отхвърлена и да бъде потвърдено обжалваното решение като правилно и законосъобразно.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приема касационната жалба за процесуално допустима като подадена от надлежна страна и в срока по чл. 211 от АПК.Разгледана по същество, е неоснователна. </w:t>
        <w:tab/>
        <w:br/>
        <w:tab/>
        <w:t xml:space="preserve">Предмет на оспорване пред първоинстанционния съд е заповед на началника на М. П, с която на дружеството на основание чл. 124б, ал. 1 от ЗАДС е наложена принудителна административна мярка - запечатване на обект-данъчен склад в с. В., О. С, считано от 22.01.2018 г., като на основание чл. 124в, ал. 1 ЗАДС е постановена забрана за достъп до него. </w:t>
        <w:tab/>
        <w:br/>
        <w:tab/>
        <w:t xml:space="preserve">С НП №1119 от 04.01.2018 г. на основание чл. 114а, ал. 1 и чл. 124а, ал. 1, вр. чл. 91б от ЗАДС на дружеството са наложени административни наказания. Във връзка с издаденото НП е издадена и процесната заповед на основание чл. 124б, ал. 1 и ал. 2 ЗАДС, с която е запечатан посочения склад и е забранен достъпа до него. </w:t>
        <w:tab/>
        <w:br/>
        <w:tab/>
        <w:t xml:space="preserve">При издадено НП с налагане на административно наказание по чл. 124а ЗАДС, налице е обвързана компетентност на административния орган за налагане на ПАМ, при наличие на предпоставките по чл. 124б, ал. 1 ЗАДС и съответно на чл. 124в ЗАДС, като органът е длъжен да издаде заповед за налагане на ПАМ при издадено НП, така че основанието за издаване на заповедта е налице. </w:t>
        <w:tab/>
        <w:br/>
        <w:tab/>
        <w:t xml:space="preserve">За да отмени заповедта съдът при проверка на законосъобразността на обжалвания административен акт е установил, че липсват мотиви с описание на конкретно административно нарушение, а е посочено само НП и в заповедта не е посочен и срокът за наложената мярка. </w:t>
        <w:tab/>
        <w:br/>
        <w:tab/>
        <w:t xml:space="preserve">Първоинстанционният административен съд е направил правилен анализ на съдържанието на оспорената пред него заповед и е извел правилния извод за това, че е издадена при допуснати съществени нарушения - липса на мотиви и непосочен срок за налагане на мярката. </w:t>
        <w:tab/>
        <w:br/>
        <w:tab/>
        <w:t xml:space="preserve">Съгласно чл. 124б, ал. 1 ЗАДС ( Изм. - ДВ, бр. 92 от 2015 г., в сила от 01.01.2016 г.) при налагане на административно наказание по чл. 124а се прилага и принудителна административна мярка запечатване на обекта или обектите, където е установено нарушението, за срок един месец, а при повторно нарушение за срок от 2 до 6 месеца, като принудителната административна мярка по ал. 1 се прилага с мотивирана заповед на началника на компетентното митническо учреждение или на оправомощено от него длъжностно лице - ал. 2 от чл. 124б ЗАДС. </w:t>
        <w:tab/>
        <w:br/>
        <w:tab/>
        <w:t xml:space="preserve">След като е безспорно установено, че в оспорената заповед липсват мотиви, както с описание на установеното нарушение, така и с непосочен определен срок за ПАМ по чл. 124б, ал. 1 ЗАДС, правилно е отменена от съда като незаконосъобразна и решението следва да бъде оставено в сила. </w:t>
        <w:tab/>
        <w:br/>
        <w:tab/>
        <w:t xml:space="preserve">По изложените съображения и на основание чл. 221, ал. 2 АПК, Върховният административен съд, първо отделениеРЕШИ: </w:t>
        <w:tab/>
        <w:br/>
        <w:tab/>
        <w:t xml:space="preserve">ОСТАВЯ В СИЛА решение № 211/05.04.2018 г. по адм. дело № 109/2018 г. на Административен съд - Пазарджик.Решението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